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DC47" w14:textId="54BCF185" w:rsidR="005640A0" w:rsidRDefault="005640A0">
      <w:r>
        <w:rPr>
          <w:noProof/>
        </w:rPr>
        <w:drawing>
          <wp:anchor distT="0" distB="0" distL="114300" distR="114300" simplePos="0" relativeHeight="251657216" behindDoc="1" locked="0" layoutInCell="1" allowOverlap="1" wp14:anchorId="47ABF9CB" wp14:editId="35350B39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7104722" cy="1140248"/>
            <wp:effectExtent l="0" t="0" r="1270" b="3175"/>
            <wp:wrapNone/>
            <wp:docPr id="1" name="Picture 1" descr="C:\Users\TSUser\AppData\Local\Microsoft\Windows\INetCache\Content.Word\AP logo banner and niho (HIGH RES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ser\AppData\Local\Microsoft\Windows\INetCache\Content.Word\AP logo banner and niho (HIGH RES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22" cy="114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45A7D" w14:textId="67F4F0D6" w:rsidR="005640A0" w:rsidRDefault="005640A0"/>
    <w:p w14:paraId="3AC83761" w14:textId="2E0164D3" w:rsidR="00FD47BA" w:rsidRDefault="00FD47BA"/>
    <w:p w14:paraId="2DD26D94" w14:textId="18179FDF" w:rsidR="008B2942" w:rsidRPr="000952D0" w:rsidRDefault="008B2942" w:rsidP="008B2942">
      <w:pPr>
        <w:spacing w:after="0"/>
        <w:jc w:val="center"/>
        <w:rPr>
          <w:rFonts w:ascii="Gill Sans MT" w:hAnsi="Gill Sans MT"/>
          <w:b/>
          <w:i/>
          <w:sz w:val="65"/>
          <w:szCs w:val="65"/>
          <w:lang w:val="mi-NZ"/>
        </w:rPr>
      </w:pPr>
    </w:p>
    <w:p w14:paraId="0CE500AC" w14:textId="14E924E1" w:rsidR="005640A0" w:rsidRPr="005640A0" w:rsidRDefault="003961AD" w:rsidP="005640A0">
      <w:pPr>
        <w:shd w:val="clear" w:color="auto" w:fill="808080" w:themeFill="background1" w:themeFillShade="80"/>
        <w:spacing w:after="0" w:line="276" w:lineRule="auto"/>
        <w:ind w:left="-900" w:right="-900"/>
        <w:jc w:val="center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>PCT - HANDOUT</w:t>
      </w:r>
    </w:p>
    <w:p w14:paraId="58F0D55F" w14:textId="3A013ED0" w:rsidR="00C25F7A" w:rsidRDefault="00C25F7A" w:rsidP="008B2942">
      <w:pPr>
        <w:spacing w:after="0"/>
      </w:pPr>
    </w:p>
    <w:p w14:paraId="2AD1A13D" w14:textId="6E84124F" w:rsidR="00EE702C" w:rsidRPr="00EE702C" w:rsidRDefault="00EE702C" w:rsidP="00464E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C00000"/>
          <w:sz w:val="24"/>
          <w:szCs w:val="24"/>
          <w:lang w:val="en-NZ"/>
        </w:rPr>
      </w:pPr>
      <w:r w:rsidRPr="00EE702C">
        <w:rPr>
          <w:rFonts w:ascii="Verdana" w:eastAsia="Times New Roman" w:hAnsi="Verdana" w:cs="Times New Roman"/>
          <w:b/>
          <w:bCs/>
          <w:color w:val="C00000"/>
          <w:sz w:val="48"/>
          <w:szCs w:val="48"/>
          <w:lang w:val="en-NZ"/>
        </w:rPr>
        <w:t xml:space="preserve">Thinking about evidence: </w:t>
      </w:r>
      <w:r w:rsidR="00464E46">
        <w:rPr>
          <w:rFonts w:ascii="Verdana" w:eastAsia="Times New Roman" w:hAnsi="Verdana" w:cs="Times New Roman"/>
          <w:b/>
          <w:color w:val="C00000"/>
          <w:sz w:val="48"/>
          <w:szCs w:val="48"/>
          <w:lang w:val="en-NZ"/>
        </w:rPr>
        <w:t xml:space="preserve">putting together a </w:t>
      </w:r>
      <w:r w:rsidRPr="00EE702C">
        <w:rPr>
          <w:rFonts w:ascii="Verdana" w:eastAsia="Times New Roman" w:hAnsi="Verdana" w:cs="Times New Roman"/>
          <w:b/>
          <w:color w:val="C00000"/>
          <w:sz w:val="48"/>
          <w:szCs w:val="48"/>
          <w:lang w:val="en-NZ"/>
        </w:rPr>
        <w:t>portfolio</w:t>
      </w:r>
    </w:p>
    <w:p w14:paraId="4FAEC33E" w14:textId="1C521B2C" w:rsidR="008B2942" w:rsidRPr="003E21DA" w:rsidRDefault="003E21DA" w:rsidP="003961AD">
      <w:pPr>
        <w:spacing w:after="240" w:line="240" w:lineRule="auto"/>
        <w:contextualSpacing/>
        <w:jc w:val="center"/>
        <w:rPr>
          <w:rFonts w:cstheme="minorHAnsi"/>
          <w:b/>
          <w:sz w:val="32"/>
          <w:szCs w:val="32"/>
          <w:lang w:val="mi-NZ"/>
        </w:rPr>
      </w:pPr>
      <w:r w:rsidRPr="003E21DA">
        <w:rPr>
          <w:rFonts w:cstheme="minorHAnsi"/>
          <w:b/>
          <w:color w:val="C00000"/>
          <w:sz w:val="40"/>
          <w:szCs w:val="40"/>
          <w:lang w:val="mi-NZ"/>
        </w:rPr>
        <w:t xml:space="preserve"> </w:t>
      </w:r>
    </w:p>
    <w:p w14:paraId="41E1D065" w14:textId="35F6F961" w:rsidR="00D500C6" w:rsidRDefault="00D500C6" w:rsidP="008B2942">
      <w:pPr>
        <w:spacing w:after="0"/>
        <w:ind w:left="-720"/>
      </w:pPr>
    </w:p>
    <w:p w14:paraId="54DA340C" w14:textId="32CCD96A" w:rsidR="00DE1478" w:rsidRPr="006662F7" w:rsidRDefault="006662F7" w:rsidP="00DE1478">
      <w:pPr>
        <w:spacing w:after="0"/>
        <w:ind w:left="-720"/>
        <w:rPr>
          <w:rFonts w:cstheme="minorHAnsi"/>
          <w:b/>
          <w:sz w:val="28"/>
          <w:szCs w:val="28"/>
        </w:rPr>
      </w:pPr>
      <w:r w:rsidRPr="006662F7">
        <w:rPr>
          <w:rFonts w:cstheme="minorHAnsi"/>
          <w:b/>
          <w:sz w:val="28"/>
          <w:szCs w:val="28"/>
        </w:rPr>
        <w:t>EVIDENCE</w:t>
      </w:r>
    </w:p>
    <w:p w14:paraId="1F403E05" w14:textId="77777777" w:rsidR="00DE1478" w:rsidRPr="006662F7" w:rsidRDefault="00DE1478" w:rsidP="00DE1478">
      <w:pPr>
        <w:spacing w:after="0"/>
        <w:ind w:left="-720"/>
        <w:rPr>
          <w:rFonts w:cstheme="minorHAnsi"/>
          <w:sz w:val="24"/>
          <w:szCs w:val="24"/>
        </w:rPr>
      </w:pPr>
    </w:p>
    <w:p w14:paraId="2BFDAD79" w14:textId="77777777" w:rsidR="00DE1478" w:rsidRPr="006662F7" w:rsidRDefault="00DE1478" w:rsidP="00DE1478">
      <w:pPr>
        <w:spacing w:after="0"/>
        <w:ind w:left="-720"/>
        <w:rPr>
          <w:rFonts w:cstheme="minorHAnsi"/>
          <w:b/>
          <w:bCs/>
          <w:color w:val="262628"/>
          <w:sz w:val="24"/>
          <w:szCs w:val="24"/>
        </w:rPr>
      </w:pPr>
      <w:r w:rsidRPr="006662F7">
        <w:rPr>
          <w:rFonts w:cstheme="minorHAnsi"/>
          <w:b/>
          <w:bCs/>
          <w:color w:val="262628"/>
          <w:sz w:val="24"/>
          <w:szCs w:val="24"/>
        </w:rPr>
        <w:t xml:space="preserve">Fully Certificated and Provisionally Certificated Teachers </w:t>
      </w:r>
    </w:p>
    <w:p w14:paraId="733B774C" w14:textId="77777777" w:rsidR="00DE1478" w:rsidRPr="006662F7" w:rsidRDefault="00DE1478" w:rsidP="00DE1478">
      <w:pPr>
        <w:spacing w:after="0"/>
        <w:ind w:left="-720"/>
        <w:rPr>
          <w:rFonts w:cstheme="minorHAnsi"/>
          <w:b/>
          <w:bCs/>
          <w:color w:val="262628"/>
          <w:sz w:val="24"/>
          <w:szCs w:val="24"/>
        </w:rPr>
      </w:pPr>
    </w:p>
    <w:p w14:paraId="3A932B54" w14:textId="77777777" w:rsidR="00DE1478" w:rsidRPr="006662F7" w:rsidRDefault="00DE1478" w:rsidP="00DE1478">
      <w:pPr>
        <w:spacing w:after="0"/>
        <w:ind w:left="-720"/>
        <w:rPr>
          <w:rFonts w:cstheme="minorHAnsi"/>
          <w:color w:val="262628"/>
          <w:sz w:val="24"/>
          <w:szCs w:val="24"/>
        </w:rPr>
      </w:pPr>
      <w:r w:rsidRPr="006662F7">
        <w:rPr>
          <w:rFonts w:cstheme="minorHAnsi"/>
          <w:color w:val="262628"/>
          <w:sz w:val="24"/>
          <w:szCs w:val="24"/>
        </w:rPr>
        <w:t xml:space="preserve">It is helpful to think about evidence in two ways: </w:t>
      </w:r>
    </w:p>
    <w:p w14:paraId="127D3329" w14:textId="77777777" w:rsidR="006662F7" w:rsidRDefault="00DE1478" w:rsidP="006662F7">
      <w:pPr>
        <w:pStyle w:val="ListParagraph"/>
        <w:numPr>
          <w:ilvl w:val="0"/>
          <w:numId w:val="2"/>
        </w:numPr>
        <w:spacing w:after="0"/>
        <w:rPr>
          <w:rFonts w:cstheme="minorHAnsi"/>
          <w:color w:val="262628"/>
          <w:sz w:val="24"/>
          <w:szCs w:val="24"/>
        </w:rPr>
      </w:pPr>
      <w:r w:rsidRPr="006662F7">
        <w:rPr>
          <w:rFonts w:cstheme="minorHAnsi"/>
          <w:color w:val="262628"/>
          <w:sz w:val="24"/>
          <w:szCs w:val="24"/>
        </w:rPr>
        <w:t xml:space="preserve">that shows you </w:t>
      </w:r>
      <w:r w:rsidR="006662F7">
        <w:rPr>
          <w:rFonts w:cstheme="minorHAnsi"/>
          <w:color w:val="262628"/>
          <w:sz w:val="24"/>
          <w:szCs w:val="24"/>
        </w:rPr>
        <w:t xml:space="preserve">have </w:t>
      </w:r>
      <w:r w:rsidRPr="006662F7">
        <w:rPr>
          <w:rFonts w:cstheme="minorHAnsi"/>
          <w:color w:val="262628"/>
          <w:sz w:val="24"/>
          <w:szCs w:val="24"/>
        </w:rPr>
        <w:t xml:space="preserve">participated in an appraisal system using the Standards for the Teaching Profession. </w:t>
      </w:r>
    </w:p>
    <w:p w14:paraId="4818874A" w14:textId="77BD8FEC" w:rsidR="006662F7" w:rsidRPr="006662F7" w:rsidRDefault="006662F7" w:rsidP="006662F7">
      <w:pPr>
        <w:pStyle w:val="ListParagraph"/>
        <w:numPr>
          <w:ilvl w:val="0"/>
          <w:numId w:val="3"/>
        </w:numPr>
        <w:spacing w:after="0"/>
        <w:rPr>
          <w:rFonts w:cstheme="minorHAnsi"/>
          <w:color w:val="262628"/>
          <w:sz w:val="24"/>
          <w:szCs w:val="24"/>
        </w:rPr>
      </w:pPr>
      <w:r>
        <w:rPr>
          <w:rFonts w:cstheme="minorHAnsi"/>
          <w:color w:val="262628"/>
          <w:sz w:val="24"/>
          <w:szCs w:val="24"/>
        </w:rPr>
        <w:t xml:space="preserve">that is, </w:t>
      </w:r>
      <w:r w:rsidR="00DE1478" w:rsidRPr="006662F7">
        <w:rPr>
          <w:rFonts w:cstheme="minorHAnsi"/>
          <w:color w:val="262628"/>
          <w:sz w:val="24"/>
          <w:szCs w:val="24"/>
        </w:rPr>
        <w:t>you have been obs</w:t>
      </w:r>
      <w:r>
        <w:rPr>
          <w:rFonts w:cstheme="minorHAnsi"/>
          <w:color w:val="262628"/>
          <w:sz w:val="24"/>
          <w:szCs w:val="24"/>
        </w:rPr>
        <w:t>erved, participated in professional</w:t>
      </w:r>
      <w:r w:rsidR="00DE1478" w:rsidRPr="006662F7">
        <w:rPr>
          <w:rFonts w:cstheme="minorHAnsi"/>
          <w:color w:val="262628"/>
          <w:sz w:val="24"/>
          <w:szCs w:val="24"/>
        </w:rPr>
        <w:t xml:space="preserve"> conversations and have a completed summary report. Teachers, kura, schools, services and centres hold this evidence. </w:t>
      </w:r>
    </w:p>
    <w:p w14:paraId="3176462D" w14:textId="77777777" w:rsidR="006662F7" w:rsidRPr="006662F7" w:rsidRDefault="00DE1478" w:rsidP="006662F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662F7">
        <w:rPr>
          <w:rFonts w:cstheme="minorHAnsi"/>
          <w:color w:val="262628"/>
          <w:sz w:val="24"/>
          <w:szCs w:val="24"/>
        </w:rPr>
        <w:t>that demonstrates you meet the Standards for the Teaching Profe</w:t>
      </w:r>
      <w:r w:rsidR="006662F7">
        <w:rPr>
          <w:rFonts w:cstheme="minorHAnsi"/>
          <w:color w:val="262628"/>
          <w:sz w:val="24"/>
          <w:szCs w:val="24"/>
        </w:rPr>
        <w:t xml:space="preserve">ssion. </w:t>
      </w:r>
    </w:p>
    <w:p w14:paraId="69075C99" w14:textId="58D28C0A" w:rsidR="00DE1478" w:rsidRPr="006662F7" w:rsidRDefault="006662F7" w:rsidP="006662F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262628"/>
          <w:sz w:val="24"/>
          <w:szCs w:val="24"/>
        </w:rPr>
        <w:t>including</w:t>
      </w:r>
      <w:r w:rsidR="00DE1478" w:rsidRPr="006662F7">
        <w:rPr>
          <w:rFonts w:cstheme="minorHAnsi"/>
          <w:color w:val="262628"/>
          <w:sz w:val="24"/>
          <w:szCs w:val="24"/>
        </w:rPr>
        <w:t xml:space="preserve"> evidence that is </w:t>
      </w:r>
      <w:r>
        <w:rPr>
          <w:rFonts w:cstheme="minorHAnsi"/>
          <w:color w:val="262628"/>
          <w:sz w:val="24"/>
          <w:szCs w:val="24"/>
        </w:rPr>
        <w:t xml:space="preserve">held by individual teachers. For example, evidence that is </w:t>
      </w:r>
      <w:r w:rsidR="00DE1478" w:rsidRPr="006662F7">
        <w:rPr>
          <w:rFonts w:cstheme="minorHAnsi"/>
          <w:color w:val="262628"/>
          <w:sz w:val="24"/>
          <w:szCs w:val="24"/>
        </w:rPr>
        <w:t>analysed</w:t>
      </w:r>
      <w:r>
        <w:rPr>
          <w:rFonts w:cstheme="minorHAnsi"/>
          <w:color w:val="262628"/>
          <w:sz w:val="24"/>
          <w:szCs w:val="24"/>
        </w:rPr>
        <w:t>, used</w:t>
      </w:r>
      <w:r w:rsidR="00DE1478" w:rsidRPr="006662F7">
        <w:rPr>
          <w:rFonts w:cstheme="minorHAnsi"/>
          <w:color w:val="262628"/>
          <w:sz w:val="24"/>
          <w:szCs w:val="24"/>
        </w:rPr>
        <w:t xml:space="preserve"> and discussed </w:t>
      </w:r>
      <w:r>
        <w:rPr>
          <w:rFonts w:cstheme="minorHAnsi"/>
          <w:color w:val="262628"/>
          <w:sz w:val="24"/>
          <w:szCs w:val="24"/>
        </w:rPr>
        <w:t>for making</w:t>
      </w:r>
      <w:r w:rsidR="00DE1478" w:rsidRPr="006662F7">
        <w:rPr>
          <w:rFonts w:cstheme="minorHAnsi"/>
          <w:color w:val="262628"/>
          <w:sz w:val="24"/>
          <w:szCs w:val="24"/>
        </w:rPr>
        <w:t xml:space="preserve"> decisions </w:t>
      </w:r>
      <w:r>
        <w:rPr>
          <w:rFonts w:cstheme="minorHAnsi"/>
          <w:color w:val="262628"/>
          <w:sz w:val="24"/>
          <w:szCs w:val="24"/>
        </w:rPr>
        <w:t>around</w:t>
      </w:r>
      <w:r w:rsidR="00DE1478" w:rsidRPr="006662F7">
        <w:rPr>
          <w:rFonts w:cstheme="minorHAnsi"/>
          <w:color w:val="262628"/>
          <w:sz w:val="24"/>
          <w:szCs w:val="24"/>
        </w:rPr>
        <w:t xml:space="preserve"> your goals or inquir</w:t>
      </w:r>
      <w:r>
        <w:rPr>
          <w:rFonts w:cstheme="minorHAnsi"/>
          <w:color w:val="262628"/>
          <w:sz w:val="24"/>
          <w:szCs w:val="24"/>
        </w:rPr>
        <w:t>y.</w:t>
      </w:r>
    </w:p>
    <w:p w14:paraId="69FF8BA0" w14:textId="77777777" w:rsidR="00DE1478" w:rsidRDefault="00DE1478" w:rsidP="008B2942">
      <w:pPr>
        <w:spacing w:after="0"/>
        <w:ind w:left="-720"/>
      </w:pPr>
    </w:p>
    <w:p w14:paraId="3CAA2A94" w14:textId="67304555" w:rsidR="008B2942" w:rsidRDefault="008B2942" w:rsidP="008B2942">
      <w:pPr>
        <w:spacing w:after="0"/>
        <w:ind w:left="-720"/>
      </w:pPr>
    </w:p>
    <w:p w14:paraId="41E0B85A" w14:textId="4D2784E8" w:rsidR="008B2942" w:rsidRDefault="006662F7" w:rsidP="008B2942">
      <w:pPr>
        <w:spacing w:after="0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EVIDENCE FOR YOUR PROFESSIONAL PORTFOLIO</w:t>
      </w:r>
    </w:p>
    <w:p w14:paraId="3E473776" w14:textId="77777777" w:rsidR="006662F7" w:rsidRDefault="006662F7" w:rsidP="008B2942">
      <w:pPr>
        <w:spacing w:after="0"/>
        <w:ind w:left="-720"/>
        <w:rPr>
          <w:b/>
          <w:sz w:val="28"/>
          <w:szCs w:val="28"/>
        </w:rPr>
      </w:pPr>
    </w:p>
    <w:p w14:paraId="0022865C" w14:textId="235A3288" w:rsidR="006662F7" w:rsidRPr="00702AA2" w:rsidRDefault="00702AA2" w:rsidP="008B2942">
      <w:pPr>
        <w:spacing w:after="0"/>
        <w:ind w:left="-720"/>
        <w:rPr>
          <w:sz w:val="24"/>
          <w:szCs w:val="24"/>
        </w:rPr>
      </w:pPr>
      <w:r w:rsidRPr="00702AA2">
        <w:rPr>
          <w:sz w:val="24"/>
          <w:szCs w:val="24"/>
        </w:rPr>
        <w:t>What should you include in your evidence folder?</w:t>
      </w:r>
      <w:r>
        <w:rPr>
          <w:sz w:val="24"/>
          <w:szCs w:val="24"/>
        </w:rPr>
        <w:t xml:space="preserve"> </w:t>
      </w:r>
    </w:p>
    <w:p w14:paraId="283CBE7A" w14:textId="452111D0" w:rsidR="00702AA2" w:rsidRDefault="00702AA2" w:rsidP="00702A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02AA2">
        <w:rPr>
          <w:sz w:val="24"/>
          <w:szCs w:val="24"/>
        </w:rPr>
        <w:t>All examples of your daily, quality practice that demonstrates your understanding of the Professional Standards</w:t>
      </w:r>
      <w:r>
        <w:rPr>
          <w:sz w:val="24"/>
          <w:szCs w:val="24"/>
        </w:rPr>
        <w:t xml:space="preserve">. Use the </w:t>
      </w:r>
      <w:hyperlink r:id="rId13" w:history="1">
        <w:r w:rsidRPr="00702AA2">
          <w:rPr>
            <w:rStyle w:val="Hyperlink"/>
            <w:sz w:val="24"/>
            <w:szCs w:val="24"/>
          </w:rPr>
          <w:t>Quality Practice Template</w:t>
        </w:r>
      </w:hyperlink>
      <w:r>
        <w:rPr>
          <w:sz w:val="24"/>
          <w:szCs w:val="24"/>
        </w:rPr>
        <w:t xml:space="preserve"> to help you determine what is an example of good practice.</w:t>
      </w:r>
    </w:p>
    <w:p w14:paraId="104D6C24" w14:textId="309BE3E5" w:rsidR="00702AA2" w:rsidRDefault="00464E46" w:rsidP="00702A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your </w:t>
      </w:r>
      <w:r w:rsidR="00703E0C">
        <w:rPr>
          <w:sz w:val="24"/>
          <w:szCs w:val="24"/>
        </w:rPr>
        <w:t xml:space="preserve">evidence </w:t>
      </w:r>
      <w:r>
        <w:rPr>
          <w:sz w:val="24"/>
          <w:szCs w:val="24"/>
        </w:rPr>
        <w:t xml:space="preserve">as the basis to developing your professional </w:t>
      </w:r>
      <w:r w:rsidRPr="00703E0C">
        <w:rPr>
          <w:b/>
          <w:sz w:val="24"/>
          <w:szCs w:val="24"/>
        </w:rPr>
        <w:t>goals and inquiry</w:t>
      </w:r>
      <w:r>
        <w:rPr>
          <w:sz w:val="24"/>
          <w:szCs w:val="24"/>
        </w:rPr>
        <w:t xml:space="preserve">. Use these to gather evidence to show your progress in achieving these two areas of your practice. Remember to gather, analyse and plan. Goals and inquiry also </w:t>
      </w:r>
      <w:r w:rsidR="00703E0C">
        <w:rPr>
          <w:sz w:val="24"/>
          <w:szCs w:val="24"/>
        </w:rPr>
        <w:t>form</w:t>
      </w:r>
      <w:r>
        <w:rPr>
          <w:sz w:val="24"/>
          <w:szCs w:val="24"/>
        </w:rPr>
        <w:t xml:space="preserve"> the basis of your appraisal conversations</w:t>
      </w:r>
      <w:r w:rsidR="00703E0C">
        <w:rPr>
          <w:sz w:val="24"/>
          <w:szCs w:val="24"/>
        </w:rPr>
        <w:t>.</w:t>
      </w:r>
    </w:p>
    <w:p w14:paraId="3AA03EF4" w14:textId="4C714A15" w:rsidR="00703E0C" w:rsidRDefault="00703E0C" w:rsidP="00702AA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Observations and feedback from these should be included in your portfolio to show your growth and development as a teacher. Remember to request a copy of the </w:t>
      </w:r>
      <w:r>
        <w:rPr>
          <w:sz w:val="24"/>
          <w:szCs w:val="24"/>
        </w:rPr>
        <w:lastRenderedPageBreak/>
        <w:t>feedback from your observation. This should be signed and dated. Take the time to read the feedback and schedule another hui with the person who observed you a few days later, so that you can ask questions and discuss their feedback.</w:t>
      </w:r>
    </w:p>
    <w:p w14:paraId="1584835C" w14:textId="7FC160A5" w:rsidR="00703E0C" w:rsidRDefault="00703E0C" w:rsidP="00703E0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Appraisal and professional conversations – remember to get a copy of your appraisal notes. Appraisal conversations, ideally, should happen twice a year with a final summary report given at the end of the year. </w:t>
      </w:r>
    </w:p>
    <w:p w14:paraId="1B07B93A" w14:textId="3133D63B" w:rsidR="00703E0C" w:rsidRDefault="00531C16" w:rsidP="00703E0C">
      <w:pPr>
        <w:spacing w:after="240"/>
        <w:ind w:left="-720"/>
        <w:rPr>
          <w:sz w:val="24"/>
          <w:szCs w:val="24"/>
        </w:rPr>
      </w:pPr>
      <w:r>
        <w:rPr>
          <w:noProof/>
        </w:rPr>
        <w:pict w14:anchorId="6FCD9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s://lh5.googleusercontent.com/YuuGC6RD8TSLXN6hnu_FyK8kvumCj7s9CnusDg1cz1xuZxhM4dpZ-bnQQQjw9atFNqRofkKUb39veJCGxnqkca8b4kR3xVhxVCvrZSgU6HzduQX2D9q9b4BeOJPiy4Vi5qjEMtpSX-Q" style="position:absolute;left:0;text-align:left;margin-left:-15pt;margin-top:16.25pt;width:495pt;height:187.05pt;z-index:-251658240;visibility:visible;mso-wrap-style:square;mso-wrap-edited:f;mso-width-percent:0;mso-height-percent:0;mso-width-percent:0;mso-height-percent:0">
            <v:imagedata r:id="rId14" o:title="YuuGC6RD8TSLXN6hnu_FyK8kvumCj7s9CnusDg1cz1xuZxhM4dpZ-bnQQQjw9atFNqRofkKUb39veJCGxnqkca8b4kR3xVhxVCvrZSgU6HzduQX2D9q9b4BeOJPiy4Vi5qjEMtpSX-Q"/>
          </v:shape>
        </w:pict>
      </w:r>
    </w:p>
    <w:p w14:paraId="36F56D40" w14:textId="275F54C1" w:rsidR="00703E0C" w:rsidRPr="00DA2D50" w:rsidRDefault="00703E0C" w:rsidP="00703E0C">
      <w:pPr>
        <w:rPr>
          <w:rFonts w:eastAsia="Times New Roman" w:cstheme="minorHAnsi"/>
          <w:sz w:val="24"/>
          <w:szCs w:val="24"/>
          <w:lang w:val="en-NZ"/>
        </w:rPr>
      </w:pPr>
      <w:r w:rsidRPr="00DA2D50">
        <w:rPr>
          <w:rFonts w:cstheme="minorHAnsi"/>
          <w:b/>
          <w:sz w:val="25"/>
          <w:szCs w:val="25"/>
          <w:lang w:val="mi-NZ"/>
        </w:rPr>
        <w:t xml:space="preserve">                                                </w:t>
      </w:r>
    </w:p>
    <w:p w14:paraId="5AE26F91" w14:textId="516ABC51" w:rsidR="008B2942" w:rsidRDefault="008B2942" w:rsidP="00703E0C">
      <w:pPr>
        <w:spacing w:after="240"/>
        <w:ind w:left="-720"/>
        <w:rPr>
          <w:rFonts w:ascii="Arial" w:hAnsi="Arial" w:cs="Arial"/>
          <w:b/>
          <w:sz w:val="25"/>
          <w:szCs w:val="25"/>
          <w:lang w:val="mi-NZ"/>
        </w:rPr>
      </w:pPr>
    </w:p>
    <w:p w14:paraId="2378E751" w14:textId="77777777" w:rsidR="00DA2D50" w:rsidRDefault="00DA2D50" w:rsidP="008B2942">
      <w:pPr>
        <w:spacing w:after="0"/>
        <w:ind w:left="-720"/>
      </w:pPr>
    </w:p>
    <w:p w14:paraId="704EC173" w14:textId="77777777" w:rsidR="00DA2D50" w:rsidRDefault="00DA2D50" w:rsidP="008B2942">
      <w:pPr>
        <w:spacing w:after="0"/>
        <w:ind w:left="-720"/>
      </w:pPr>
    </w:p>
    <w:p w14:paraId="18604D5E" w14:textId="77777777" w:rsidR="00DA2D50" w:rsidRDefault="00DA2D50" w:rsidP="008B2942">
      <w:pPr>
        <w:spacing w:after="0"/>
        <w:ind w:left="-720"/>
      </w:pPr>
    </w:p>
    <w:p w14:paraId="4184DAE7" w14:textId="77777777" w:rsidR="00DA2D50" w:rsidRDefault="00DA2D50" w:rsidP="008B2942">
      <w:pPr>
        <w:spacing w:after="0"/>
        <w:ind w:left="-720"/>
      </w:pPr>
    </w:p>
    <w:p w14:paraId="20CE9BE6" w14:textId="77777777" w:rsidR="00DA2D50" w:rsidRDefault="00DA2D50" w:rsidP="008B2942">
      <w:pPr>
        <w:spacing w:after="0"/>
        <w:ind w:left="-720"/>
      </w:pPr>
    </w:p>
    <w:p w14:paraId="313F8113" w14:textId="77777777" w:rsidR="00DA2D50" w:rsidRDefault="00DA2D50" w:rsidP="008B2942">
      <w:pPr>
        <w:spacing w:after="0"/>
        <w:ind w:left="-720"/>
      </w:pPr>
    </w:p>
    <w:p w14:paraId="6C478A6B" w14:textId="77777777" w:rsidR="00DA2D50" w:rsidRDefault="00DA2D50" w:rsidP="008B2942">
      <w:pPr>
        <w:spacing w:after="0"/>
        <w:ind w:left="-720"/>
      </w:pPr>
    </w:p>
    <w:p w14:paraId="0F9626E1" w14:textId="77777777" w:rsidR="00DA2D50" w:rsidRDefault="00DA2D50" w:rsidP="008B2942">
      <w:pPr>
        <w:spacing w:after="0"/>
        <w:ind w:left="-720"/>
      </w:pPr>
    </w:p>
    <w:p w14:paraId="0E5E50E5" w14:textId="77777777" w:rsidR="00DA2D50" w:rsidRDefault="00DA2D50" w:rsidP="008B2942">
      <w:pPr>
        <w:spacing w:after="0"/>
        <w:ind w:left="-720"/>
      </w:pPr>
    </w:p>
    <w:p w14:paraId="53521BC9" w14:textId="77777777" w:rsidR="00DA2D50" w:rsidRDefault="00DA2D50" w:rsidP="008B2942">
      <w:pPr>
        <w:spacing w:after="0"/>
        <w:ind w:left="-720"/>
      </w:pPr>
    </w:p>
    <w:p w14:paraId="45D78EDA" w14:textId="418F3F06" w:rsidR="008B2942" w:rsidRPr="00DA2D50" w:rsidRDefault="00703E0C" w:rsidP="00DA2D50">
      <w:pPr>
        <w:spacing w:after="0"/>
        <w:ind w:left="-720" w:firstLine="720"/>
        <w:rPr>
          <w:b/>
          <w:sz w:val="24"/>
          <w:szCs w:val="24"/>
        </w:rPr>
      </w:pPr>
      <w:r w:rsidRPr="00DA2D50">
        <w:rPr>
          <w:b/>
          <w:sz w:val="24"/>
          <w:szCs w:val="24"/>
        </w:rPr>
        <w:t xml:space="preserve">Become the ‘curator’ of your own evidence. </w:t>
      </w:r>
      <w:r w:rsidR="00DA2D50" w:rsidRPr="00DA2D50">
        <w:rPr>
          <w:b/>
          <w:sz w:val="24"/>
          <w:szCs w:val="24"/>
        </w:rPr>
        <w:t xml:space="preserve">Content should be a: </w:t>
      </w:r>
    </w:p>
    <w:p w14:paraId="351DC637" w14:textId="2F719515" w:rsidR="00DA2D50" w:rsidRPr="00DA2D50" w:rsidRDefault="00DA2D50" w:rsidP="00DA2D50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NZ"/>
        </w:rPr>
      </w:pPr>
      <w:r w:rsidRPr="00DA2D50">
        <w:rPr>
          <w:rFonts w:eastAsia="Times New Roman" w:cstheme="minorHAnsi"/>
          <w:color w:val="000000"/>
          <w:sz w:val="24"/>
          <w:szCs w:val="24"/>
          <w:lang w:val="en-NZ"/>
        </w:rPr>
        <w:t>Purposeful selection, and use of visuals and texts</w:t>
      </w:r>
    </w:p>
    <w:p w14:paraId="524A0DFC" w14:textId="77777777" w:rsidR="00DA2D50" w:rsidRPr="00DA2D50" w:rsidRDefault="00DA2D50" w:rsidP="00DA2D50">
      <w:p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</w:p>
    <w:p w14:paraId="7E076CDC" w14:textId="77777777" w:rsidR="00DA2D50" w:rsidRPr="00DA2D50" w:rsidRDefault="00DA2D50" w:rsidP="00DA2D50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NZ"/>
        </w:rPr>
      </w:pPr>
      <w:r w:rsidRPr="00DA2D50">
        <w:rPr>
          <w:rFonts w:eastAsia="Times New Roman" w:cstheme="minorHAnsi"/>
          <w:color w:val="000000"/>
          <w:sz w:val="24"/>
          <w:szCs w:val="24"/>
          <w:lang w:val="en-NZ"/>
        </w:rPr>
        <w:t>Range of sources</w:t>
      </w:r>
    </w:p>
    <w:p w14:paraId="7DE83ED6" w14:textId="77777777" w:rsidR="00DA2D50" w:rsidRPr="00DA2D50" w:rsidRDefault="00DA2D50" w:rsidP="00DA2D50">
      <w:p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</w:p>
    <w:p w14:paraId="51BF8EF4" w14:textId="77777777" w:rsidR="00DA2D50" w:rsidRPr="00DA2D50" w:rsidRDefault="00DA2D50" w:rsidP="00DA2D50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NZ"/>
        </w:rPr>
      </w:pPr>
      <w:r w:rsidRPr="00DA2D50">
        <w:rPr>
          <w:rFonts w:eastAsia="Times New Roman" w:cstheme="minorHAnsi"/>
          <w:color w:val="000000"/>
          <w:sz w:val="24"/>
          <w:szCs w:val="24"/>
          <w:lang w:val="en-NZ"/>
        </w:rPr>
        <w:t>Range of perspectives</w:t>
      </w:r>
    </w:p>
    <w:p w14:paraId="3CDC002E" w14:textId="77777777" w:rsidR="00DA2D50" w:rsidRPr="00DA2D50" w:rsidRDefault="00DA2D50" w:rsidP="00DA2D50">
      <w:p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</w:p>
    <w:p w14:paraId="5EFFC0DF" w14:textId="77777777" w:rsidR="00DA2D50" w:rsidRPr="00DA2D50" w:rsidRDefault="00DA2D50" w:rsidP="00DA2D50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NZ"/>
        </w:rPr>
      </w:pPr>
      <w:r w:rsidRPr="00DA2D50">
        <w:rPr>
          <w:rFonts w:eastAsia="Times New Roman" w:cstheme="minorHAnsi"/>
          <w:color w:val="000000"/>
          <w:sz w:val="24"/>
          <w:szCs w:val="24"/>
          <w:lang w:val="en-NZ"/>
        </w:rPr>
        <w:t>Manipulation of space and objects</w:t>
      </w:r>
    </w:p>
    <w:p w14:paraId="0E7ED2A5" w14:textId="77777777" w:rsidR="00DA2D50" w:rsidRPr="00DA2D50" w:rsidRDefault="00DA2D50" w:rsidP="00DA2D50">
      <w:pPr>
        <w:spacing w:after="0" w:line="240" w:lineRule="auto"/>
        <w:rPr>
          <w:rFonts w:eastAsia="Times New Roman" w:cstheme="minorHAnsi"/>
          <w:sz w:val="24"/>
          <w:szCs w:val="24"/>
          <w:lang w:val="en-NZ"/>
        </w:rPr>
      </w:pPr>
    </w:p>
    <w:p w14:paraId="3263AF41" w14:textId="12A63BC0" w:rsidR="00DA2D50" w:rsidRDefault="00DA2D50" w:rsidP="00DA2D50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NZ"/>
        </w:rPr>
      </w:pPr>
      <w:r w:rsidRPr="00DA2D50">
        <w:rPr>
          <w:rFonts w:eastAsia="Times New Roman" w:cstheme="minorHAnsi"/>
          <w:color w:val="000000"/>
          <w:sz w:val="24"/>
          <w:szCs w:val="24"/>
          <w:lang w:val="en-NZ"/>
        </w:rPr>
        <w:t>Improv</w:t>
      </w:r>
      <w:r>
        <w:rPr>
          <w:rFonts w:eastAsia="Times New Roman" w:cstheme="minorHAnsi"/>
          <w:color w:val="000000"/>
          <w:sz w:val="24"/>
          <w:szCs w:val="24"/>
          <w:lang w:val="en-NZ"/>
        </w:rPr>
        <w:t>em</w:t>
      </w:r>
      <w:r w:rsidRPr="00DA2D50">
        <w:rPr>
          <w:rFonts w:eastAsia="Times New Roman" w:cstheme="minorHAnsi"/>
          <w:color w:val="000000"/>
          <w:sz w:val="24"/>
          <w:szCs w:val="24"/>
          <w:lang w:val="en-NZ"/>
        </w:rPr>
        <w:t>e</w:t>
      </w:r>
      <w:r>
        <w:rPr>
          <w:rFonts w:eastAsia="Times New Roman" w:cstheme="minorHAnsi"/>
          <w:color w:val="000000"/>
          <w:sz w:val="24"/>
          <w:szCs w:val="24"/>
          <w:lang w:val="en-NZ"/>
        </w:rPr>
        <w:t>nt of</w:t>
      </w:r>
      <w:r w:rsidRPr="00DA2D50">
        <w:rPr>
          <w:rFonts w:eastAsia="Times New Roman" w:cstheme="minorHAnsi"/>
          <w:color w:val="000000"/>
          <w:sz w:val="24"/>
          <w:szCs w:val="24"/>
          <w:lang w:val="en-NZ"/>
        </w:rPr>
        <w:t xml:space="preserve"> classroom pedagogy and student outcomes</w:t>
      </w:r>
    </w:p>
    <w:p w14:paraId="7FFA2106" w14:textId="77777777" w:rsidR="00DA2D50" w:rsidRDefault="00DA2D50" w:rsidP="00DA2D5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NZ"/>
        </w:rPr>
      </w:pPr>
    </w:p>
    <w:p w14:paraId="39D1ECE1" w14:textId="21B78F51" w:rsidR="00DA2D50" w:rsidRPr="00DA2D50" w:rsidRDefault="00DA2D50" w:rsidP="00DA2D5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NZ"/>
        </w:rPr>
      </w:pPr>
      <w:r>
        <w:rPr>
          <w:rFonts w:eastAsia="Times New Roman" w:cstheme="minorHAnsi"/>
          <w:color w:val="000000"/>
          <w:sz w:val="24"/>
          <w:szCs w:val="24"/>
          <w:lang w:val="en-NZ"/>
        </w:rPr>
        <w:t xml:space="preserve">Align to </w:t>
      </w:r>
      <w:hyperlink r:id="rId15" w:history="1">
        <w:r w:rsidRPr="00DA2D50">
          <w:rPr>
            <w:rStyle w:val="Hyperlink"/>
            <w:rFonts w:eastAsia="Times New Roman" w:cstheme="minorHAnsi"/>
            <w:sz w:val="24"/>
            <w:szCs w:val="24"/>
            <w:lang w:val="en-NZ"/>
          </w:rPr>
          <w:t>Our Code, Our Standards</w:t>
        </w:r>
      </w:hyperlink>
    </w:p>
    <w:p w14:paraId="09CA9636" w14:textId="77777777" w:rsidR="00DA2D50" w:rsidRDefault="00DA2D50" w:rsidP="00DA2D50">
      <w:pPr>
        <w:spacing w:after="0"/>
        <w:ind w:left="360"/>
      </w:pPr>
    </w:p>
    <w:p w14:paraId="18752555" w14:textId="77777777" w:rsidR="00703E0C" w:rsidRDefault="00703E0C" w:rsidP="008B2942">
      <w:pPr>
        <w:spacing w:after="0"/>
        <w:ind w:left="-720"/>
      </w:pPr>
    </w:p>
    <w:p w14:paraId="77886685" w14:textId="7AEE2828" w:rsidR="00DA2D50" w:rsidRDefault="000B0480" w:rsidP="00DA2D50">
      <w:pPr>
        <w:spacing w:after="0"/>
        <w:ind w:left="-720"/>
        <w:rPr>
          <w:rFonts w:cstheme="minorHAnsi"/>
          <w:b/>
          <w:sz w:val="24"/>
          <w:szCs w:val="24"/>
          <w:lang w:val="mi-NZ"/>
        </w:rPr>
      </w:pPr>
      <w:r>
        <w:rPr>
          <w:rFonts w:cstheme="minorHAnsi"/>
          <w:b/>
          <w:sz w:val="24"/>
          <w:szCs w:val="24"/>
          <w:lang w:val="mi-NZ"/>
        </w:rPr>
        <w:t>Helpful Links</w:t>
      </w:r>
    </w:p>
    <w:p w14:paraId="5F207324" w14:textId="59571DB2" w:rsidR="000B0480" w:rsidRDefault="00531C16" w:rsidP="00DA2D50">
      <w:pPr>
        <w:spacing w:after="0"/>
        <w:ind w:left="-720"/>
        <w:rPr>
          <w:rFonts w:cstheme="minorHAnsi"/>
          <w:sz w:val="24"/>
          <w:szCs w:val="24"/>
          <w:lang w:val="mi-NZ"/>
        </w:rPr>
      </w:pPr>
      <w:hyperlink r:id="rId16" w:history="1">
        <w:r w:rsidR="000B0480" w:rsidRPr="000B0480">
          <w:rPr>
            <w:rStyle w:val="Hyperlink"/>
            <w:rFonts w:cstheme="minorHAnsi"/>
            <w:sz w:val="24"/>
            <w:szCs w:val="24"/>
            <w:lang w:val="mi-NZ"/>
          </w:rPr>
          <w:t>Tātaiako:</w:t>
        </w:r>
      </w:hyperlink>
      <w:r w:rsidR="000B0480">
        <w:rPr>
          <w:rFonts w:cstheme="minorHAnsi"/>
          <w:sz w:val="24"/>
          <w:szCs w:val="24"/>
          <w:lang w:val="mi-NZ"/>
        </w:rPr>
        <w:t xml:space="preserve"> Cultural Competencies for Teachers of Māori Learners</w:t>
      </w:r>
    </w:p>
    <w:p w14:paraId="7E1B2AA0" w14:textId="68A1FBA3" w:rsidR="000B0480" w:rsidRDefault="00531C16" w:rsidP="00DA2D50">
      <w:pPr>
        <w:spacing w:after="0"/>
        <w:ind w:left="-720"/>
        <w:rPr>
          <w:rFonts w:cstheme="minorHAnsi"/>
          <w:sz w:val="24"/>
          <w:szCs w:val="24"/>
          <w:lang w:val="mi-NZ"/>
        </w:rPr>
      </w:pPr>
      <w:hyperlink r:id="rId17" w:history="1">
        <w:r w:rsidR="000B0480" w:rsidRPr="000B0480">
          <w:rPr>
            <w:rStyle w:val="Hyperlink"/>
            <w:rFonts w:cstheme="minorHAnsi"/>
            <w:sz w:val="24"/>
            <w:szCs w:val="24"/>
            <w:lang w:val="mi-NZ"/>
          </w:rPr>
          <w:t>Te Hāpai Ō</w:t>
        </w:r>
      </w:hyperlink>
      <w:r w:rsidR="000B0480">
        <w:rPr>
          <w:rFonts w:cstheme="minorHAnsi"/>
          <w:sz w:val="24"/>
          <w:szCs w:val="24"/>
          <w:lang w:val="mi-NZ"/>
        </w:rPr>
        <w:t>: A Resource for Mentoring in Māori Medium Settings (templates)</w:t>
      </w:r>
    </w:p>
    <w:p w14:paraId="293F9A05" w14:textId="64C12A69" w:rsidR="000B0480" w:rsidRPr="000B0480" w:rsidRDefault="000B0480" w:rsidP="00DA2D50">
      <w:pPr>
        <w:spacing w:after="0"/>
        <w:ind w:left="-720"/>
        <w:rPr>
          <w:rFonts w:cstheme="minorHAnsi"/>
          <w:sz w:val="24"/>
          <w:szCs w:val="24"/>
          <w:lang w:val="mi-NZ"/>
        </w:rPr>
      </w:pPr>
      <w:r>
        <w:rPr>
          <w:rFonts w:cstheme="minorHAnsi"/>
          <w:sz w:val="24"/>
          <w:szCs w:val="24"/>
          <w:lang w:val="mi-NZ"/>
        </w:rPr>
        <w:t xml:space="preserve">Presenting your evidence as an </w:t>
      </w:r>
      <w:hyperlink r:id="rId18" w:history="1">
        <w:r w:rsidRPr="000B0480">
          <w:rPr>
            <w:rStyle w:val="Hyperlink"/>
            <w:rFonts w:cstheme="minorHAnsi"/>
            <w:sz w:val="24"/>
            <w:szCs w:val="24"/>
            <w:lang w:val="mi-NZ"/>
          </w:rPr>
          <w:t>Electronic Portfolio</w:t>
        </w:r>
      </w:hyperlink>
      <w:r>
        <w:rPr>
          <w:rFonts w:cstheme="minorHAnsi"/>
          <w:sz w:val="24"/>
          <w:szCs w:val="24"/>
          <w:lang w:val="mi-NZ"/>
        </w:rPr>
        <w:t xml:space="preserve"> (an audio recording – Education Council)</w:t>
      </w:r>
    </w:p>
    <w:p w14:paraId="799025BF" w14:textId="77777777" w:rsidR="008B2942" w:rsidRDefault="008B2942" w:rsidP="008B2942">
      <w:pPr>
        <w:spacing w:after="0"/>
        <w:ind w:left="-720"/>
      </w:pPr>
    </w:p>
    <w:p w14:paraId="21B35321" w14:textId="4A3686F1" w:rsidR="00710B63" w:rsidRDefault="00710B63" w:rsidP="00DA2D50">
      <w:pPr>
        <w:spacing w:after="0"/>
      </w:pPr>
    </w:p>
    <w:p w14:paraId="42C866A4" w14:textId="6184F0EF" w:rsidR="00710B63" w:rsidRPr="00DA2D50" w:rsidRDefault="00710B63" w:rsidP="000B0480">
      <w:pPr>
        <w:spacing w:after="0"/>
        <w:jc w:val="center"/>
        <w:rPr>
          <w:b/>
          <w:sz w:val="24"/>
          <w:szCs w:val="24"/>
        </w:rPr>
      </w:pPr>
      <w:r w:rsidRPr="00DA2D50">
        <w:rPr>
          <w:b/>
          <w:sz w:val="24"/>
          <w:szCs w:val="24"/>
        </w:rPr>
        <w:t xml:space="preserve">More Handy Handouts, go to </w:t>
      </w:r>
      <w:hyperlink r:id="rId19" w:history="1">
        <w:r w:rsidRPr="00DA2D50">
          <w:rPr>
            <w:rStyle w:val="Hyperlink"/>
            <w:sz w:val="24"/>
            <w:szCs w:val="24"/>
          </w:rPr>
          <w:t>www.akopanuku.tki.org.nz</w:t>
        </w:r>
      </w:hyperlink>
    </w:p>
    <w:p w14:paraId="5793A772" w14:textId="77777777" w:rsidR="00412D2A" w:rsidRPr="00DA2D50" w:rsidRDefault="00412D2A" w:rsidP="00412D2A">
      <w:pPr>
        <w:spacing w:after="0"/>
        <w:ind w:left="-720"/>
        <w:rPr>
          <w:sz w:val="24"/>
          <w:szCs w:val="24"/>
        </w:rPr>
      </w:pPr>
    </w:p>
    <w:p w14:paraId="568BA2A5" w14:textId="77777777" w:rsidR="00412D2A" w:rsidRDefault="00412D2A" w:rsidP="00412D2A">
      <w:pPr>
        <w:spacing w:after="0"/>
        <w:ind w:left="-720"/>
      </w:pPr>
    </w:p>
    <w:p w14:paraId="5584551E" w14:textId="4300856F" w:rsidR="00412D2A" w:rsidRDefault="00412D2A" w:rsidP="008B2942">
      <w:pPr>
        <w:spacing w:after="0"/>
        <w:ind w:left="-720"/>
        <w:rPr>
          <w:rFonts w:ascii="Arial" w:hAnsi="Arial" w:cs="Arial"/>
          <w:sz w:val="18"/>
          <w:szCs w:val="18"/>
        </w:rPr>
      </w:pPr>
    </w:p>
    <w:p w14:paraId="060BCB12" w14:textId="0D7A198E" w:rsidR="00412D2A" w:rsidRDefault="00412D2A" w:rsidP="008B2942">
      <w:pPr>
        <w:spacing w:after="0"/>
        <w:ind w:left="-720"/>
        <w:rPr>
          <w:rFonts w:ascii="Arial" w:hAnsi="Arial" w:cs="Arial"/>
          <w:sz w:val="18"/>
          <w:szCs w:val="18"/>
        </w:rPr>
      </w:pPr>
    </w:p>
    <w:p w14:paraId="20330FEA" w14:textId="77777777" w:rsidR="00412D2A" w:rsidRDefault="00412D2A" w:rsidP="008B2942">
      <w:pPr>
        <w:spacing w:after="0"/>
        <w:ind w:left="-720"/>
        <w:rPr>
          <w:rFonts w:ascii="Arial" w:hAnsi="Arial" w:cs="Arial"/>
          <w:sz w:val="18"/>
          <w:szCs w:val="18"/>
        </w:rPr>
      </w:pPr>
    </w:p>
    <w:sectPr w:rsidR="00412D2A" w:rsidSect="008B2942">
      <w:pgSz w:w="12240" w:h="15840"/>
      <w:pgMar w:top="900" w:right="1440" w:bottom="720" w:left="1440" w:header="27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7B52" w14:textId="77777777" w:rsidR="005237AE" w:rsidRDefault="005237AE" w:rsidP="00D500C6">
      <w:pPr>
        <w:spacing w:after="0" w:line="240" w:lineRule="auto"/>
      </w:pPr>
      <w:r>
        <w:separator/>
      </w:r>
    </w:p>
  </w:endnote>
  <w:endnote w:type="continuationSeparator" w:id="0">
    <w:p w14:paraId="01D97401" w14:textId="77777777" w:rsidR="005237AE" w:rsidRDefault="005237AE" w:rsidP="00D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7B2E" w14:textId="77777777" w:rsidR="005237AE" w:rsidRDefault="005237AE" w:rsidP="00D500C6">
      <w:pPr>
        <w:spacing w:after="0" w:line="240" w:lineRule="auto"/>
      </w:pPr>
      <w:r>
        <w:separator/>
      </w:r>
    </w:p>
  </w:footnote>
  <w:footnote w:type="continuationSeparator" w:id="0">
    <w:p w14:paraId="12D2051E" w14:textId="77777777" w:rsidR="005237AE" w:rsidRDefault="005237AE" w:rsidP="00D5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196"/>
    <w:multiLevelType w:val="multilevel"/>
    <w:tmpl w:val="A79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35EC5"/>
    <w:multiLevelType w:val="multilevel"/>
    <w:tmpl w:val="DAA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F4443"/>
    <w:multiLevelType w:val="multilevel"/>
    <w:tmpl w:val="2798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65194"/>
    <w:multiLevelType w:val="multilevel"/>
    <w:tmpl w:val="C282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6171A"/>
    <w:multiLevelType w:val="multilevel"/>
    <w:tmpl w:val="0FE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77A52"/>
    <w:multiLevelType w:val="hybridMultilevel"/>
    <w:tmpl w:val="B79A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6CC9"/>
    <w:multiLevelType w:val="hybridMultilevel"/>
    <w:tmpl w:val="ACA0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9FD"/>
    <w:multiLevelType w:val="hybridMultilevel"/>
    <w:tmpl w:val="FD2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13B7F"/>
    <w:multiLevelType w:val="multilevel"/>
    <w:tmpl w:val="6ABC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C333C"/>
    <w:multiLevelType w:val="hybridMultilevel"/>
    <w:tmpl w:val="6DD296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07F18E5"/>
    <w:multiLevelType w:val="multilevel"/>
    <w:tmpl w:val="996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20540">
    <w:abstractNumId w:val="8"/>
  </w:num>
  <w:num w:numId="2" w16cid:durableId="284625333">
    <w:abstractNumId w:val="9"/>
  </w:num>
  <w:num w:numId="3" w16cid:durableId="814223992">
    <w:abstractNumId w:val="6"/>
  </w:num>
  <w:num w:numId="4" w16cid:durableId="1990016526">
    <w:abstractNumId w:val="5"/>
  </w:num>
  <w:num w:numId="5" w16cid:durableId="1160003389">
    <w:abstractNumId w:val="0"/>
  </w:num>
  <w:num w:numId="6" w16cid:durableId="1796168451">
    <w:abstractNumId w:val="4"/>
  </w:num>
  <w:num w:numId="7" w16cid:durableId="1254363774">
    <w:abstractNumId w:val="10"/>
  </w:num>
  <w:num w:numId="8" w16cid:durableId="1696885969">
    <w:abstractNumId w:val="1"/>
  </w:num>
  <w:num w:numId="9" w16cid:durableId="966936494">
    <w:abstractNumId w:val="3"/>
  </w:num>
  <w:num w:numId="10" w16cid:durableId="761224840">
    <w:abstractNumId w:val="2"/>
  </w:num>
  <w:num w:numId="11" w16cid:durableId="1330526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AB"/>
    <w:rsid w:val="000952D0"/>
    <w:rsid w:val="000B0480"/>
    <w:rsid w:val="003961AD"/>
    <w:rsid w:val="003E21DA"/>
    <w:rsid w:val="003F2A2D"/>
    <w:rsid w:val="00412D2A"/>
    <w:rsid w:val="00442F78"/>
    <w:rsid w:val="00464E46"/>
    <w:rsid w:val="005237AE"/>
    <w:rsid w:val="00531C16"/>
    <w:rsid w:val="005640A0"/>
    <w:rsid w:val="00592E3B"/>
    <w:rsid w:val="006662F7"/>
    <w:rsid w:val="00702AA2"/>
    <w:rsid w:val="00703E0C"/>
    <w:rsid w:val="00710B63"/>
    <w:rsid w:val="007B16AB"/>
    <w:rsid w:val="008B2942"/>
    <w:rsid w:val="00944477"/>
    <w:rsid w:val="00AE363C"/>
    <w:rsid w:val="00C25F7A"/>
    <w:rsid w:val="00D500C6"/>
    <w:rsid w:val="00DA2D50"/>
    <w:rsid w:val="00DA7229"/>
    <w:rsid w:val="00DE1478"/>
    <w:rsid w:val="00DE79E8"/>
    <w:rsid w:val="00EE702C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721E3"/>
  <w15:chartTrackingRefBased/>
  <w15:docId w15:val="{2A8159D0-9C2D-40F6-8AE5-A8779DB3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C6"/>
  </w:style>
  <w:style w:type="paragraph" w:styleId="Footer">
    <w:name w:val="footer"/>
    <w:basedOn w:val="Normal"/>
    <w:link w:val="FooterChar"/>
    <w:uiPriority w:val="99"/>
    <w:unhideWhenUsed/>
    <w:rsid w:val="00D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C6"/>
  </w:style>
  <w:style w:type="character" w:styleId="Hyperlink">
    <w:name w:val="Hyperlink"/>
    <w:basedOn w:val="DefaultParagraphFont"/>
    <w:uiPriority w:val="99"/>
    <w:unhideWhenUsed/>
    <w:rsid w:val="00710B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6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6662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2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council.org.nz/sites/default/files/Quality%20Practice%20Template_2.doc" TargetMode="External"/><Relationship Id="rId18" Type="http://schemas.openxmlformats.org/officeDocument/2006/relationships/hyperlink" Target="https://educationcouncil.org.nz/sites/default/files/TCNZ_INTERVIEW_Final%20200913_48kHz_stereo.mp3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hyperlink" Target="https://educationcouncil.org.nz/sites/default/files/Te%20Hapai%20O%20ki%20Muri%20Maori%20201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council.org.nz/sites/default/files/Tataiako_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council.org.nz/sites/default/files/Our%20Code%20Our%20Standards%20web%20booklet%20FINAL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akopanuku.tki.org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0C667BE52B946955197BCC65130F1" ma:contentTypeVersion="22" ma:contentTypeDescription="Create a new document." ma:contentTypeScope="" ma:versionID="313b786eedbc5df8f59deb34a94a141a">
  <xsd:schema xmlns:xsd="http://www.w3.org/2001/XMLSchema" xmlns:xs="http://www.w3.org/2001/XMLSchema" xmlns:p="http://schemas.microsoft.com/office/2006/metadata/properties" xmlns:ns2="cd26e799-2aa2-483f-b508-44c74b46335e" xmlns:ns3="adc64fb1-fd75-448a-bafd-08056b5eba58" xmlns:ns4="34bf71be-f36b-48a4-8ff0-0dd299104851" xmlns:ns5="9d54f1aa-6358-4613-9281-5cc4fcaf484b" targetNamespace="http://schemas.microsoft.com/office/2006/metadata/properties" ma:root="true" ma:fieldsID="e49ea48f76d2127b10e11a4f2f2ab6e6" ns2:_="" ns3:_="" ns4:_="" ns5:_="">
    <xsd:import namespace="cd26e799-2aa2-483f-b508-44c74b46335e"/>
    <xsd:import namespace="adc64fb1-fd75-448a-bafd-08056b5eba58"/>
    <xsd:import namespace="34bf71be-f36b-48a4-8ff0-0dd299104851"/>
    <xsd:import namespace="9d54f1aa-6358-4613-9281-5cc4fcaf484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4:Status" minOccurs="0"/>
                <xsd:element ref="ns3:_dlc_DocId" minOccurs="0"/>
                <xsd:element ref="ns3:_dlc_DocIdUrl" minOccurs="0"/>
                <xsd:element ref="ns3:_dlc_DocIdPersistId" minOccurs="0"/>
                <xsd:element ref="ns3:l7e9c7a496ee4d3c8d6d4bd78a0907c1" minOccurs="0"/>
                <xsd:element ref="ns3:TaxCatchAll" minOccurs="0"/>
                <xsd:element ref="ns3:ea3f7f66295644b2b4be14476092507c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e799-2aa2-483f-b508-44c74b46335e" elementFormDefault="qualified">
    <xsd:import namespace="http://schemas.microsoft.com/office/2006/documentManagement/types"/>
    <xsd:import namespace="http://schemas.microsoft.com/office/infopath/2007/PartnerControls"/>
    <xsd:element name="Output" ma:index="1" nillable="true" ma:displayName="Output" ma:internalName="Output0">
      <xsd:simpleType>
        <xsd:restriction base="dms:Choice">
          <xsd:enumeration value="1 Coordination"/>
          <xsd:enumeration value="1 Communications"/>
          <xsd:enumeration value="2 Online"/>
          <xsd:enumeration value="3 Communities"/>
          <xsd:enumeration value="4 Career"/>
          <xsd:enumeration value="5 Prof Learning"/>
          <xsd:enumeration value="6 Resources"/>
          <xsd:enumeration value="Image Lib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4fb1-fd75-448a-bafd-08056b5eba5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7e9c7a496ee4d3c8d6d4bd78a0907c1" ma:index="10" nillable="true" ma:taxonomy="true" ma:internalName="l7e9c7a496ee4d3c8d6d4bd78a0907c1" ma:taxonomyFieldName="Year" ma:displayName="Year" ma:readOnly="false" ma:default="" ma:fieldId="{57e9c7a4-96ee-4d3c-8d6d-4bd78a0907c1}" ma:sspId="40cc7e02-8a0a-48ff-8f72-11efacc5c3dd" ma:termSetId="d853ed69-e2f0-4401-aed9-0a197dbd2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6e8408-b7e3-4b6f-b87a-bdd430a96adb}" ma:internalName="TaxCatchAll" ma:showField="CatchAllData" ma:web="adc64fb1-fd75-448a-bafd-08056b5eb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f7f66295644b2b4be14476092507c" ma:index="12" nillable="true" ma:taxonomy="true" ma:internalName="ea3f7f66295644b2b4be14476092507c" ma:taxonomyFieldName="DocumentType" ma:displayName="DocumentType" ma:readOnly="false" ma:default="" ma:fieldId="{ea3f7f66-2956-44b2-b4be-14476092507c}" ma:sspId="40cc7e02-8a0a-48ff-8f72-11efacc5c3dd" ma:termSetId="dfeb66a6-b1e5-4987-a651-e20692f11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71be-f36b-48a4-8ff0-0dd299104851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f1aa-6358-4613-9281-5cc4fcaf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put xmlns="cd26e799-2aa2-483f-b508-44c74b46335e">5 Prof Learning</Output>
    <l7e9c7a496ee4d3c8d6d4bd78a0907c1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a3ae3a29-5af6-4e31-a3d2-65617939591e</TermId>
        </TermInfo>
      </Terms>
    </l7e9c7a496ee4d3c8d6d4bd78a0907c1>
    <TaxCatchAll xmlns="adc64fb1-fd75-448a-bafd-08056b5eba58">
      <Value>33</Value>
      <Value>48</Value>
    </TaxCatchAll>
    <ea3f7f66295644b2b4be14476092507c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</TermName>
          <TermId xmlns="http://schemas.microsoft.com/office/infopath/2007/PartnerControls">3a13db1b-8cdb-4152-b6e4-f36c12c8ba5a</TermId>
        </TermInfo>
      </Terms>
    </ea3f7f66295644b2b4be14476092507c>
    <Status xmlns="34bf71be-f36b-48a4-8ff0-0dd299104851">Draft</Status>
    <_dlc_DocId xmlns="adc64fb1-fd75-448a-bafd-08056b5eba58">3H2SJHSAC7KU-1370434013-4054</_dlc_DocId>
    <_dlc_DocIdUrl xmlns="adc64fb1-fd75-448a-bafd-08056b5eba58">
      <Url>https://haematatapui.sharepoint.com/ProjectPortal/_layouts/15/DocIdRedir.aspx?ID=3H2SJHSAC7KU-1370434013-4054</Url>
      <Description>3H2SJHSAC7KU-1370434013-4054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55B26-746E-6B47-8145-96CDEC2B0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D2EAF-1DF7-4113-9859-3466522125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C229D2-81AD-4155-8058-B6F0A02B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e799-2aa2-483f-b508-44c74b46335e"/>
    <ds:schemaRef ds:uri="adc64fb1-fd75-448a-bafd-08056b5eba58"/>
    <ds:schemaRef ds:uri="34bf71be-f36b-48a4-8ff0-0dd299104851"/>
    <ds:schemaRef ds:uri="9d54f1aa-6358-4613-9281-5cc4fcaf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C54A5-3B5A-4E3E-B47A-71EAA27873F6}">
  <ds:schemaRefs>
    <ds:schemaRef ds:uri="http://schemas.microsoft.com/office/2006/metadata/properties"/>
    <ds:schemaRef ds:uri="http://schemas.microsoft.com/office/infopath/2007/PartnerControls"/>
    <ds:schemaRef ds:uri="cd26e799-2aa2-483f-b508-44c74b46335e"/>
    <ds:schemaRef ds:uri="adc64fb1-fd75-448a-bafd-08056b5eba58"/>
    <ds:schemaRef ds:uri="34bf71be-f36b-48a4-8ff0-0dd299104851"/>
  </ds:schemaRefs>
</ds:datastoreItem>
</file>

<file path=customXml/itemProps5.xml><?xml version="1.0" encoding="utf-8"?>
<ds:datastoreItem xmlns:ds="http://schemas.openxmlformats.org/officeDocument/2006/customXml" ds:itemID="{FCD7259D-220B-41CA-92B2-089E10DEF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TSUser</dc:creator>
  <cp:keywords/>
  <dc:description/>
  <cp:lastModifiedBy>Shyree Reedy</cp:lastModifiedBy>
  <cp:revision>2</cp:revision>
  <dcterms:created xsi:type="dcterms:W3CDTF">2022-05-02T00:47:00Z</dcterms:created>
  <dcterms:modified xsi:type="dcterms:W3CDTF">2022-05-02T00:47:00Z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0x010100A460C667BE52B946955197BCC65130F1</vt:lpwstr>
  </property>
  <property fmtid="{D5CDD505-2E9C-101B-9397-08002B2CF9AE}" pid="3" name="Year">
    <vt:lpwstr>48;#2018|a3ae3a29-5af6-4e31-a3d2-65617939591e</vt:lpwstr>
  </property>
  <property fmtid="{D5CDD505-2E9C-101B-9397-08002B2CF9AE}" pid="4" name="DocumentType">
    <vt:lpwstr>33;#Course|3a13db1b-8cdb-4152-b6e4-f36c12c8ba5a</vt:lpwstr>
  </property>
  <property fmtid="{D5CDD505-2E9C-101B-9397-08002B2CF9AE}" pid="5" name="_dlc_DocIdItemGuid">
    <vt:lpwstr>0e05dbb5-f725-4476-b639-e88efc29dd05</vt:lpwstr>
  </property>
</Properties>
</file>