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1C57" w14:textId="77777777" w:rsidR="00B302F5" w:rsidRDefault="00B302F5" w:rsidP="00793101">
      <w:pPr>
        <w:jc w:val="center"/>
        <w:rPr>
          <w:b/>
          <w:sz w:val="24"/>
          <w:szCs w:val="24"/>
        </w:rPr>
      </w:pPr>
    </w:p>
    <w:p w14:paraId="4D4FABEE" w14:textId="6B569BE8" w:rsidR="006D1680" w:rsidRPr="00661052" w:rsidRDefault="00803311" w:rsidP="00793101">
      <w:pPr>
        <w:jc w:val="center"/>
        <w:rPr>
          <w:b/>
          <w:sz w:val="24"/>
          <w:szCs w:val="24"/>
        </w:rPr>
      </w:pPr>
      <w:r w:rsidRPr="00F67308">
        <w:rPr>
          <w:b/>
          <w:sz w:val="24"/>
          <w:szCs w:val="24"/>
        </w:rPr>
        <w:t>20</w:t>
      </w:r>
      <w:r w:rsidR="00F67308" w:rsidRPr="00F67308">
        <w:rPr>
          <w:b/>
          <w:sz w:val="24"/>
          <w:szCs w:val="24"/>
        </w:rPr>
        <w:t>2</w:t>
      </w:r>
      <w:r w:rsidR="00DF7817">
        <w:rPr>
          <w:b/>
          <w:sz w:val="24"/>
          <w:szCs w:val="24"/>
        </w:rPr>
        <w:t>3</w:t>
      </w:r>
      <w:r w:rsidR="00862B88" w:rsidRPr="00661052">
        <w:rPr>
          <w:b/>
          <w:sz w:val="24"/>
          <w:szCs w:val="24"/>
        </w:rPr>
        <w:t xml:space="preserve"> AKO PANUKU</w:t>
      </w:r>
      <w:r w:rsidR="00F04BFE" w:rsidRPr="00661052">
        <w:rPr>
          <w:b/>
          <w:sz w:val="24"/>
          <w:szCs w:val="24"/>
        </w:rPr>
        <w:t xml:space="preserve"> PROFESSIONAL LEARNING SUPPORT</w:t>
      </w:r>
    </w:p>
    <w:p w14:paraId="0483B36A" w14:textId="77777777" w:rsidR="006D1680" w:rsidRPr="00661052" w:rsidRDefault="006D1680" w:rsidP="006D1680"/>
    <w:p w14:paraId="05558BD4" w14:textId="50F259BC" w:rsidR="006D1680" w:rsidRPr="00B302F5" w:rsidRDefault="00D632B3" w:rsidP="00553E8C">
      <w:pPr>
        <w:shd w:val="clear" w:color="auto" w:fill="C00000"/>
        <w:snapToGrid w:val="0"/>
        <w:jc w:val="center"/>
        <w:rPr>
          <w:sz w:val="28"/>
          <w:szCs w:val="28"/>
        </w:rPr>
      </w:pPr>
      <w:r>
        <w:rPr>
          <w:b/>
          <w:sz w:val="28"/>
          <w:szCs w:val="28"/>
        </w:rPr>
        <w:t>WĀNANGA REO</w:t>
      </w:r>
    </w:p>
    <w:p w14:paraId="1961FB47" w14:textId="77777777" w:rsidR="00B302F5" w:rsidRDefault="00B302F5" w:rsidP="00D459AF"/>
    <w:p w14:paraId="1829AEA4" w14:textId="2C5BCD8A" w:rsidR="006355B5" w:rsidRPr="00CA2F43" w:rsidRDefault="00D632B3" w:rsidP="00D632B3">
      <w:pPr>
        <w:jc w:val="both"/>
        <w:rPr>
          <w:sz w:val="20"/>
          <w:szCs w:val="20"/>
        </w:rPr>
      </w:pPr>
      <w:r w:rsidRPr="00CA2F43">
        <w:rPr>
          <w:sz w:val="20"/>
          <w:szCs w:val="20"/>
        </w:rPr>
        <w:t xml:space="preserve">This 2-day Ako Panuku Wānanga Reo is designed specifically for teachers focusing on the impact of teaching on student learning. Strong links to the Te Reo Māori curricula and the use of resources already in schools will be promoted, as well as the development of new resources for inspiring learning. </w:t>
      </w:r>
    </w:p>
    <w:p w14:paraId="643B1E04" w14:textId="77777777" w:rsidR="00342D91" w:rsidRPr="00CA2F43" w:rsidRDefault="00342D91" w:rsidP="006D1680">
      <w:pPr>
        <w:rPr>
          <w:sz w:val="20"/>
          <w:szCs w:val="20"/>
        </w:rPr>
      </w:pPr>
    </w:p>
    <w:p w14:paraId="5460D9F3" w14:textId="38BF776E" w:rsidR="00342D91" w:rsidRPr="00CA2F43" w:rsidRDefault="00342D91" w:rsidP="006D1680">
      <w:pPr>
        <w:rPr>
          <w:sz w:val="20"/>
          <w:szCs w:val="20"/>
        </w:rPr>
      </w:pPr>
      <w:r w:rsidRPr="00CA2F43">
        <w:rPr>
          <w:b/>
          <w:sz w:val="20"/>
          <w:szCs w:val="20"/>
        </w:rPr>
        <w:t>WHEN AND WHERE:</w:t>
      </w:r>
    </w:p>
    <w:p w14:paraId="58EC5C77" w14:textId="4E3AE863" w:rsidR="00D632B3" w:rsidRPr="00CA2F43" w:rsidRDefault="00D632B3" w:rsidP="006D1680">
      <w:pPr>
        <w:rPr>
          <w:sz w:val="20"/>
          <w:szCs w:val="20"/>
        </w:rPr>
      </w:pPr>
      <w:r w:rsidRPr="00CA2F43">
        <w:rPr>
          <w:sz w:val="20"/>
          <w:szCs w:val="20"/>
        </w:rPr>
        <w:t xml:space="preserve">August 3 – 4, </w:t>
      </w:r>
      <w:r w:rsidRPr="00776BAB">
        <w:rPr>
          <w:sz w:val="20"/>
          <w:szCs w:val="20"/>
        </w:rPr>
        <w:t>Auckland</w:t>
      </w:r>
    </w:p>
    <w:p w14:paraId="31390761" w14:textId="73DCED1A" w:rsidR="00DF7817" w:rsidRPr="00CA2F43" w:rsidRDefault="00DF7817" w:rsidP="006D1680">
      <w:pPr>
        <w:rPr>
          <w:sz w:val="20"/>
          <w:szCs w:val="20"/>
        </w:rPr>
      </w:pPr>
    </w:p>
    <w:p w14:paraId="08F973C9" w14:textId="54DBE474" w:rsidR="000F711F" w:rsidRPr="00CA2F43" w:rsidRDefault="00D632B3" w:rsidP="006D1680">
      <w:pPr>
        <w:rPr>
          <w:sz w:val="20"/>
          <w:szCs w:val="20"/>
        </w:rPr>
      </w:pPr>
      <w:r w:rsidRPr="00CA2F43">
        <w:rPr>
          <w:b/>
          <w:bCs/>
          <w:sz w:val="20"/>
          <w:szCs w:val="20"/>
        </w:rPr>
        <w:t>TARGET AUDIENCE:</w:t>
      </w:r>
    </w:p>
    <w:p w14:paraId="09B29647" w14:textId="69414A3A" w:rsidR="00D632B3" w:rsidRPr="00CA2F43" w:rsidRDefault="00D632B3" w:rsidP="00D632B3">
      <w:pPr>
        <w:rPr>
          <w:sz w:val="20"/>
          <w:szCs w:val="20"/>
        </w:rPr>
      </w:pPr>
      <w:r w:rsidRPr="00CA2F43">
        <w:rPr>
          <w:sz w:val="20"/>
          <w:szCs w:val="20"/>
        </w:rPr>
        <w:t xml:space="preserve">Kaiako in both Māori and English-medium settings, primary and secondary, and teaching any curriculum area.  </w:t>
      </w:r>
    </w:p>
    <w:p w14:paraId="36B6A687" w14:textId="77777777" w:rsidR="00D632B3" w:rsidRPr="00CA2F43" w:rsidRDefault="00D632B3" w:rsidP="00D632B3">
      <w:pPr>
        <w:rPr>
          <w:sz w:val="20"/>
          <w:szCs w:val="20"/>
        </w:rPr>
      </w:pPr>
    </w:p>
    <w:p w14:paraId="05020238" w14:textId="101EF073" w:rsidR="00D632B3" w:rsidRPr="00CA2F43" w:rsidRDefault="00D632B3" w:rsidP="00D632B3">
      <w:pPr>
        <w:rPr>
          <w:sz w:val="20"/>
          <w:szCs w:val="20"/>
        </w:rPr>
      </w:pPr>
      <w:r w:rsidRPr="00CA2F43">
        <w:rPr>
          <w:b/>
          <w:bCs/>
          <w:sz w:val="20"/>
          <w:szCs w:val="20"/>
        </w:rPr>
        <w:t>LANGUAGE LEVELS:</w:t>
      </w:r>
    </w:p>
    <w:p w14:paraId="3EFB3806" w14:textId="5468B992" w:rsidR="00D632B3" w:rsidRPr="00CA2F43" w:rsidRDefault="00D632B3" w:rsidP="00D632B3">
      <w:pPr>
        <w:rPr>
          <w:sz w:val="20"/>
          <w:szCs w:val="20"/>
        </w:rPr>
      </w:pPr>
      <w:r w:rsidRPr="00CA2F43">
        <w:rPr>
          <w:sz w:val="20"/>
          <w:szCs w:val="20"/>
        </w:rPr>
        <w:t xml:space="preserve">Te </w:t>
      </w:r>
      <w:r w:rsidR="00A42B17">
        <w:rPr>
          <w:sz w:val="20"/>
          <w:szCs w:val="20"/>
        </w:rPr>
        <w:t>r</w:t>
      </w:r>
      <w:r w:rsidRPr="00CA2F43">
        <w:rPr>
          <w:sz w:val="20"/>
          <w:szCs w:val="20"/>
        </w:rPr>
        <w:t>eo Māori is the main language of instruction and learning at wānanga reo. Some competence in the language is needed, as you will be expected to communicate as much as possible in te reo Māori.</w:t>
      </w:r>
    </w:p>
    <w:p w14:paraId="46A10C7B" w14:textId="77777777" w:rsidR="00D632B3" w:rsidRPr="00CA2F43" w:rsidRDefault="00D632B3" w:rsidP="00D632B3">
      <w:pPr>
        <w:rPr>
          <w:sz w:val="20"/>
          <w:szCs w:val="20"/>
        </w:rPr>
      </w:pPr>
    </w:p>
    <w:p w14:paraId="69934DCE" w14:textId="695694D7" w:rsidR="00D632B3" w:rsidRPr="00CA2F43" w:rsidRDefault="00D632B3" w:rsidP="00D632B3">
      <w:pPr>
        <w:rPr>
          <w:sz w:val="20"/>
          <w:szCs w:val="20"/>
        </w:rPr>
      </w:pPr>
      <w:r w:rsidRPr="00CA2F43">
        <w:rPr>
          <w:b/>
          <w:bCs/>
          <w:sz w:val="20"/>
          <w:szCs w:val="20"/>
        </w:rPr>
        <w:t>WHAT TO EXPECT:</w:t>
      </w:r>
    </w:p>
    <w:p w14:paraId="5B43082E" w14:textId="41DE9257" w:rsidR="00D632B3" w:rsidRDefault="00D632B3" w:rsidP="00D632B3">
      <w:pPr>
        <w:rPr>
          <w:sz w:val="20"/>
          <w:szCs w:val="20"/>
        </w:rPr>
      </w:pPr>
      <w:r w:rsidRPr="1FD38075">
        <w:rPr>
          <w:sz w:val="20"/>
          <w:szCs w:val="20"/>
        </w:rPr>
        <w:t xml:space="preserve">Participants will work in groups with others of similar proficiency through engaging in a range of stimulating language learning activities. These </w:t>
      </w:r>
      <w:proofErr w:type="gramStart"/>
      <w:r w:rsidRPr="1FD38075">
        <w:rPr>
          <w:sz w:val="20"/>
          <w:szCs w:val="20"/>
        </w:rPr>
        <w:t>include:</w:t>
      </w:r>
      <w:proofErr w:type="gramEnd"/>
      <w:r w:rsidRPr="1FD38075">
        <w:rPr>
          <w:sz w:val="20"/>
          <w:szCs w:val="20"/>
        </w:rPr>
        <w:t xml:space="preserve"> creative language (te reo </w:t>
      </w:r>
      <w:proofErr w:type="spellStart"/>
      <w:r w:rsidRPr="1FD38075">
        <w:rPr>
          <w:sz w:val="20"/>
          <w:szCs w:val="20"/>
        </w:rPr>
        <w:t>auaha</w:t>
      </w:r>
      <w:proofErr w:type="spellEnd"/>
      <w:r w:rsidRPr="1FD38075">
        <w:rPr>
          <w:sz w:val="20"/>
          <w:szCs w:val="20"/>
        </w:rPr>
        <w:t xml:space="preserve">), grammar, vocabulary, error analysis (te </w:t>
      </w:r>
      <w:proofErr w:type="spellStart"/>
      <w:r w:rsidRPr="1FD38075">
        <w:rPr>
          <w:sz w:val="20"/>
          <w:szCs w:val="20"/>
        </w:rPr>
        <w:t>puna</w:t>
      </w:r>
      <w:proofErr w:type="spellEnd"/>
      <w:r w:rsidRPr="1FD38075">
        <w:rPr>
          <w:sz w:val="20"/>
          <w:szCs w:val="20"/>
        </w:rPr>
        <w:t xml:space="preserve"> reo), teacher language (te reo </w:t>
      </w:r>
      <w:proofErr w:type="spellStart"/>
      <w:r w:rsidRPr="1FD38075">
        <w:rPr>
          <w:sz w:val="20"/>
          <w:szCs w:val="20"/>
        </w:rPr>
        <w:t>kounga</w:t>
      </w:r>
      <w:proofErr w:type="spellEnd"/>
      <w:r w:rsidRPr="1FD38075">
        <w:rPr>
          <w:sz w:val="20"/>
          <w:szCs w:val="20"/>
        </w:rPr>
        <w:t xml:space="preserve"> o te kaiako).</w:t>
      </w:r>
    </w:p>
    <w:p w14:paraId="483A6CE1" w14:textId="77777777" w:rsidR="00CA2F43" w:rsidRDefault="00CA2F43" w:rsidP="00D632B3">
      <w:pPr>
        <w:rPr>
          <w:sz w:val="20"/>
          <w:szCs w:val="20"/>
        </w:rPr>
      </w:pPr>
    </w:p>
    <w:p w14:paraId="4ECCE858" w14:textId="757959C3" w:rsidR="00CA2F43" w:rsidRPr="00CA2F43" w:rsidRDefault="00CA2F43" w:rsidP="00D632B3">
      <w:pPr>
        <w:rPr>
          <w:sz w:val="20"/>
          <w:szCs w:val="20"/>
        </w:rPr>
      </w:pPr>
      <w:r>
        <w:rPr>
          <w:b/>
          <w:bCs/>
          <w:sz w:val="20"/>
          <w:szCs w:val="20"/>
        </w:rPr>
        <w:t>YOU WILL BE EXPECTED TO:</w:t>
      </w:r>
    </w:p>
    <w:p w14:paraId="0EE137E3" w14:textId="479F113A" w:rsidR="00CA2F43" w:rsidRPr="00D720AD" w:rsidRDefault="00CA2F43" w:rsidP="00CA2F43">
      <w:pPr>
        <w:numPr>
          <w:ilvl w:val="0"/>
          <w:numId w:val="9"/>
        </w:numPr>
        <w:tabs>
          <w:tab w:val="left" w:pos="360"/>
        </w:tabs>
        <w:suppressAutoHyphens/>
        <w:ind w:right="-44"/>
        <w:jc w:val="both"/>
        <w:rPr>
          <w:sz w:val="20"/>
          <w:szCs w:val="20"/>
        </w:rPr>
      </w:pPr>
      <w:r w:rsidRPr="00D720AD">
        <w:rPr>
          <w:sz w:val="20"/>
          <w:szCs w:val="20"/>
        </w:rPr>
        <w:t xml:space="preserve">attend </w:t>
      </w:r>
      <w:r>
        <w:rPr>
          <w:sz w:val="20"/>
          <w:szCs w:val="20"/>
        </w:rPr>
        <w:t xml:space="preserve">both days, and </w:t>
      </w:r>
      <w:r w:rsidRPr="00D720AD">
        <w:rPr>
          <w:sz w:val="20"/>
          <w:szCs w:val="20"/>
        </w:rPr>
        <w:t xml:space="preserve">all sessions (including </w:t>
      </w:r>
      <w:r>
        <w:rPr>
          <w:sz w:val="20"/>
          <w:szCs w:val="20"/>
        </w:rPr>
        <w:t>an evening session)</w:t>
      </w:r>
    </w:p>
    <w:p w14:paraId="7129A646" w14:textId="77777777" w:rsidR="00CA2F43" w:rsidRPr="00D720AD" w:rsidRDefault="00CA2F43" w:rsidP="00CA2F43">
      <w:pPr>
        <w:numPr>
          <w:ilvl w:val="0"/>
          <w:numId w:val="9"/>
        </w:numPr>
        <w:tabs>
          <w:tab w:val="left" w:pos="360"/>
        </w:tabs>
        <w:suppressAutoHyphens/>
        <w:ind w:right="-44"/>
        <w:jc w:val="both"/>
        <w:rPr>
          <w:sz w:val="20"/>
          <w:szCs w:val="20"/>
        </w:rPr>
      </w:pPr>
      <w:r w:rsidRPr="00D720AD">
        <w:rPr>
          <w:sz w:val="20"/>
          <w:szCs w:val="20"/>
        </w:rPr>
        <w:t xml:space="preserve">be open to trying new things, step outside your comfort zone, and actively engage in the </w:t>
      </w:r>
      <w:proofErr w:type="gramStart"/>
      <w:r w:rsidRPr="00D720AD">
        <w:rPr>
          <w:sz w:val="20"/>
          <w:szCs w:val="20"/>
        </w:rPr>
        <w:t>learning</w:t>
      </w:r>
      <w:proofErr w:type="gramEnd"/>
    </w:p>
    <w:p w14:paraId="65DCCF14" w14:textId="77777777" w:rsidR="00CA2F43" w:rsidRPr="00D720AD" w:rsidRDefault="00CA2F43" w:rsidP="00CA2F43">
      <w:pPr>
        <w:numPr>
          <w:ilvl w:val="0"/>
          <w:numId w:val="9"/>
        </w:numPr>
        <w:tabs>
          <w:tab w:val="left" w:pos="360"/>
        </w:tabs>
        <w:suppressAutoHyphens/>
        <w:ind w:right="-44"/>
        <w:jc w:val="both"/>
        <w:rPr>
          <w:sz w:val="20"/>
          <w:szCs w:val="20"/>
        </w:rPr>
      </w:pPr>
      <w:r w:rsidRPr="00D720AD">
        <w:rPr>
          <w:sz w:val="20"/>
          <w:szCs w:val="20"/>
        </w:rPr>
        <w:t>take responsibility for your own learning.</w:t>
      </w:r>
    </w:p>
    <w:p w14:paraId="7CC058BE" w14:textId="77777777" w:rsidR="00D632B3" w:rsidRPr="00CA2F43" w:rsidRDefault="00D632B3" w:rsidP="00D632B3">
      <w:pPr>
        <w:rPr>
          <w:sz w:val="20"/>
          <w:szCs w:val="20"/>
        </w:rPr>
      </w:pPr>
    </w:p>
    <w:p w14:paraId="57B2D29F" w14:textId="7B383F72" w:rsidR="006D1680" w:rsidRPr="00CA2F43" w:rsidRDefault="006D1680" w:rsidP="006D1680">
      <w:pPr>
        <w:rPr>
          <w:b/>
          <w:sz w:val="20"/>
          <w:szCs w:val="20"/>
        </w:rPr>
      </w:pPr>
      <w:r w:rsidRPr="00CA2F43">
        <w:rPr>
          <w:b/>
          <w:sz w:val="20"/>
          <w:szCs w:val="20"/>
        </w:rPr>
        <w:t>LEARNING OUTCOMES:</w:t>
      </w:r>
    </w:p>
    <w:p w14:paraId="016D2FC7" w14:textId="06C20E80" w:rsidR="00E15D79" w:rsidRPr="00CA2F43" w:rsidRDefault="00E15D79" w:rsidP="00E15D79">
      <w:pPr>
        <w:numPr>
          <w:ilvl w:val="0"/>
          <w:numId w:val="6"/>
        </w:numPr>
        <w:tabs>
          <w:tab w:val="left" w:pos="360"/>
        </w:tabs>
        <w:suppressAutoHyphens/>
        <w:ind w:right="-44"/>
        <w:jc w:val="both"/>
        <w:rPr>
          <w:sz w:val="20"/>
          <w:szCs w:val="20"/>
        </w:rPr>
      </w:pPr>
      <w:r w:rsidRPr="00CA2F43">
        <w:rPr>
          <w:sz w:val="20"/>
          <w:szCs w:val="20"/>
        </w:rPr>
        <w:t>developing quality classroom language</w:t>
      </w:r>
    </w:p>
    <w:p w14:paraId="54CEA6C8" w14:textId="241268DE" w:rsidR="00E15D79" w:rsidRPr="00CA2F43" w:rsidRDefault="00E15D79" w:rsidP="00E15D79">
      <w:pPr>
        <w:numPr>
          <w:ilvl w:val="0"/>
          <w:numId w:val="6"/>
        </w:numPr>
        <w:tabs>
          <w:tab w:val="left" w:pos="360"/>
        </w:tabs>
        <w:suppressAutoHyphens/>
        <w:ind w:right="-44"/>
        <w:jc w:val="both"/>
        <w:rPr>
          <w:sz w:val="20"/>
          <w:szCs w:val="20"/>
        </w:rPr>
      </w:pPr>
      <w:r w:rsidRPr="00CA2F43">
        <w:rPr>
          <w:sz w:val="20"/>
          <w:szCs w:val="20"/>
        </w:rPr>
        <w:t>increasing your knowledge of grammar, vocabulary</w:t>
      </w:r>
      <w:r w:rsidR="00606D8F">
        <w:rPr>
          <w:sz w:val="20"/>
          <w:szCs w:val="20"/>
        </w:rPr>
        <w:t>,</w:t>
      </w:r>
      <w:r w:rsidRPr="00CA2F43">
        <w:rPr>
          <w:sz w:val="20"/>
          <w:szCs w:val="20"/>
        </w:rPr>
        <w:t xml:space="preserve"> and application of language, including creative language, in the classroom.</w:t>
      </w:r>
    </w:p>
    <w:p w14:paraId="38658E0F" w14:textId="77777777" w:rsidR="00E15D79" w:rsidRPr="00CA2F43" w:rsidRDefault="00E15D79" w:rsidP="00E15D79">
      <w:pPr>
        <w:rPr>
          <w:b/>
          <w:sz w:val="20"/>
          <w:szCs w:val="20"/>
        </w:rPr>
      </w:pPr>
    </w:p>
    <w:p w14:paraId="3A4CD241" w14:textId="7F2FF3D7" w:rsidR="00803311" w:rsidRPr="00CA2F43" w:rsidRDefault="00803311" w:rsidP="006D1680">
      <w:pPr>
        <w:rPr>
          <w:sz w:val="20"/>
          <w:szCs w:val="20"/>
        </w:rPr>
      </w:pPr>
      <w:r w:rsidRPr="00CA2F43">
        <w:rPr>
          <w:b/>
          <w:sz w:val="20"/>
          <w:szCs w:val="20"/>
        </w:rPr>
        <w:t>COURSE FACILITATOR</w:t>
      </w:r>
      <w:r w:rsidR="00E15D79" w:rsidRPr="00CA2F43">
        <w:rPr>
          <w:b/>
          <w:sz w:val="20"/>
          <w:szCs w:val="20"/>
        </w:rPr>
        <w:t>S</w:t>
      </w:r>
    </w:p>
    <w:p w14:paraId="583C10A5" w14:textId="2FC555C2" w:rsidR="00BA72B9" w:rsidRPr="00CA2F43" w:rsidRDefault="00E15D79" w:rsidP="006D1680">
      <w:pPr>
        <w:rPr>
          <w:sz w:val="20"/>
          <w:szCs w:val="20"/>
        </w:rPr>
      </w:pPr>
      <w:r w:rsidRPr="00CA2F43">
        <w:rPr>
          <w:sz w:val="20"/>
          <w:szCs w:val="20"/>
        </w:rPr>
        <w:t xml:space="preserve">Hera Black-Te Rangi, </w:t>
      </w:r>
      <w:r w:rsidR="00CA2F43" w:rsidRPr="00CA2F43">
        <w:rPr>
          <w:sz w:val="20"/>
          <w:szCs w:val="20"/>
        </w:rPr>
        <w:t xml:space="preserve">Hona Black, </w:t>
      </w:r>
      <w:proofErr w:type="spellStart"/>
      <w:r w:rsidR="00CA2F43" w:rsidRPr="00CA2F43">
        <w:rPr>
          <w:sz w:val="20"/>
          <w:szCs w:val="20"/>
        </w:rPr>
        <w:t>Hēmi</w:t>
      </w:r>
      <w:proofErr w:type="spellEnd"/>
      <w:r w:rsidR="00CA2F43" w:rsidRPr="00CA2F43">
        <w:rPr>
          <w:sz w:val="20"/>
          <w:szCs w:val="20"/>
        </w:rPr>
        <w:t xml:space="preserve"> Kelly</w:t>
      </w:r>
    </w:p>
    <w:p w14:paraId="302ACA27" w14:textId="77777777" w:rsidR="00803311" w:rsidRPr="00CA2F43" w:rsidRDefault="00803311" w:rsidP="006D1680">
      <w:pPr>
        <w:rPr>
          <w:b/>
          <w:sz w:val="20"/>
          <w:szCs w:val="20"/>
        </w:rPr>
      </w:pPr>
    </w:p>
    <w:p w14:paraId="501178B1" w14:textId="77777777" w:rsidR="006D1680" w:rsidRPr="00CA2F43" w:rsidRDefault="006D1680" w:rsidP="006D1680">
      <w:pPr>
        <w:rPr>
          <w:b/>
          <w:sz w:val="20"/>
          <w:szCs w:val="20"/>
        </w:rPr>
      </w:pPr>
      <w:r w:rsidRPr="00CA2F43">
        <w:rPr>
          <w:b/>
          <w:sz w:val="20"/>
          <w:szCs w:val="20"/>
        </w:rPr>
        <w:t>TRDs AVAILABLE</w:t>
      </w:r>
    </w:p>
    <w:p w14:paraId="735F8F3C" w14:textId="3DA46A22" w:rsidR="00B302F5" w:rsidRPr="00CA2F43" w:rsidRDefault="00DA5111" w:rsidP="006D1680">
      <w:pPr>
        <w:rPr>
          <w:bCs/>
          <w:sz w:val="20"/>
          <w:szCs w:val="20"/>
        </w:rPr>
      </w:pPr>
      <w:r w:rsidRPr="00CA2F43">
        <w:rPr>
          <w:bCs/>
          <w:sz w:val="20"/>
          <w:szCs w:val="20"/>
        </w:rPr>
        <w:t xml:space="preserve">0.5 TRD </w:t>
      </w:r>
      <w:r w:rsidR="00CA2F43" w:rsidRPr="00CA2F43">
        <w:rPr>
          <w:bCs/>
          <w:sz w:val="20"/>
          <w:szCs w:val="20"/>
        </w:rPr>
        <w:t>per day</w:t>
      </w:r>
    </w:p>
    <w:p w14:paraId="43C60475" w14:textId="77777777" w:rsidR="00DA5111" w:rsidRPr="00CA2F43" w:rsidRDefault="00DA5111" w:rsidP="006D1680">
      <w:pPr>
        <w:rPr>
          <w:bCs/>
          <w:sz w:val="20"/>
          <w:szCs w:val="20"/>
        </w:rPr>
      </w:pPr>
    </w:p>
    <w:p w14:paraId="750B3A47" w14:textId="5EF18A9D" w:rsidR="00C80248" w:rsidRDefault="00C80248" w:rsidP="006D1680">
      <w:pPr>
        <w:rPr>
          <w:bCs/>
          <w:sz w:val="20"/>
          <w:szCs w:val="20"/>
        </w:rPr>
      </w:pPr>
      <w:r w:rsidRPr="00CA2F43">
        <w:rPr>
          <w:b/>
          <w:sz w:val="20"/>
          <w:szCs w:val="20"/>
        </w:rPr>
        <w:t>TRAVEL AND ACCOMMODATION</w:t>
      </w:r>
    </w:p>
    <w:p w14:paraId="20317532" w14:textId="09EC29E8" w:rsidR="00337A31" w:rsidRPr="00337A31" w:rsidRDefault="00337A31" w:rsidP="006D1680">
      <w:pPr>
        <w:rPr>
          <w:bCs/>
          <w:sz w:val="20"/>
          <w:szCs w:val="20"/>
        </w:rPr>
      </w:pPr>
      <w:r w:rsidRPr="00337A31">
        <w:rPr>
          <w:bCs/>
          <w:sz w:val="20"/>
          <w:szCs w:val="20"/>
        </w:rPr>
        <w:t xml:space="preserve">Travel and accommodation assistance is available if </w:t>
      </w:r>
      <w:r w:rsidRPr="00910D0A">
        <w:rPr>
          <w:bCs/>
          <w:sz w:val="20"/>
          <w:szCs w:val="20"/>
        </w:rPr>
        <w:t>you register at least 3 weeks prior to the start date of this course</w:t>
      </w:r>
      <w:r w:rsidRPr="000F5404">
        <w:rPr>
          <w:bCs/>
          <w:sz w:val="20"/>
          <w:szCs w:val="20"/>
        </w:rPr>
        <w:t>.</w:t>
      </w:r>
      <w:r w:rsidRPr="00337A31">
        <w:rPr>
          <w:bCs/>
          <w:sz w:val="20"/>
          <w:szCs w:val="20"/>
        </w:rPr>
        <w:t xml:space="preserve"> Assistance for late registrations is not guaranteed.</w:t>
      </w:r>
      <w:r w:rsidR="00383973">
        <w:rPr>
          <w:bCs/>
          <w:sz w:val="20"/>
          <w:szCs w:val="20"/>
        </w:rPr>
        <w:t xml:space="preserve"> See our </w:t>
      </w:r>
      <w:hyperlink r:id="rId10" w:history="1">
        <w:r w:rsidR="00383973" w:rsidRPr="00383973">
          <w:rPr>
            <w:rStyle w:val="Hyperlink"/>
            <w:bCs/>
            <w:sz w:val="20"/>
            <w:szCs w:val="20"/>
          </w:rPr>
          <w:t>Travel and Accommodation Policy</w:t>
        </w:r>
      </w:hyperlink>
      <w:r w:rsidR="00383973">
        <w:rPr>
          <w:bCs/>
          <w:sz w:val="20"/>
          <w:szCs w:val="20"/>
        </w:rPr>
        <w:t xml:space="preserve"> for details. </w:t>
      </w:r>
    </w:p>
    <w:sectPr w:rsidR="00337A31" w:rsidRPr="00337A31" w:rsidSect="00F45B0D">
      <w:headerReference w:type="default" r:id="rId11"/>
      <w:footerReference w:type="default" r:id="rId12"/>
      <w:pgSz w:w="11900" w:h="16840"/>
      <w:pgMar w:top="720" w:right="720" w:bottom="720" w:left="720" w:header="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E3AE" w14:textId="77777777" w:rsidR="004E3E97" w:rsidRDefault="004E3E97" w:rsidP="00330930">
      <w:r>
        <w:separator/>
      </w:r>
    </w:p>
  </w:endnote>
  <w:endnote w:type="continuationSeparator" w:id="0">
    <w:p w14:paraId="6FF29A00" w14:textId="77777777" w:rsidR="004E3E97" w:rsidRDefault="004E3E97" w:rsidP="00330930">
      <w:r>
        <w:continuationSeparator/>
      </w:r>
    </w:p>
  </w:endnote>
  <w:endnote w:type="continuationNotice" w:id="1">
    <w:p w14:paraId="4281F781" w14:textId="77777777" w:rsidR="004E3E97" w:rsidRDefault="004E3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99DC" w14:textId="77777777" w:rsidR="00330930" w:rsidRPr="00330930" w:rsidRDefault="00330930" w:rsidP="00330930">
    <w:pPr>
      <w:pBdr>
        <w:bottom w:val="single" w:sz="4" w:space="1" w:color="000000"/>
      </w:pBdr>
      <w:suppressAutoHyphens/>
      <w:rPr>
        <w:rFonts w:eastAsia="Times New Roman"/>
        <w:color w:val="CC3300"/>
        <w:sz w:val="15"/>
        <w:szCs w:val="15"/>
        <w:lang w:eastAsia="ar-SA"/>
      </w:rPr>
    </w:pPr>
  </w:p>
  <w:p w14:paraId="4D955DEB" w14:textId="77777777" w:rsidR="00330930" w:rsidRPr="00330930" w:rsidRDefault="00330930" w:rsidP="00330930">
    <w:pPr>
      <w:suppressAutoHyphens/>
      <w:ind w:left="-900" w:right="-610"/>
      <w:rPr>
        <w:rFonts w:eastAsia="Times New Roman"/>
        <w:color w:val="CC3300"/>
        <w:sz w:val="15"/>
        <w:szCs w:val="15"/>
        <w:lang w:eastAsia="ar-SA"/>
      </w:rPr>
    </w:pPr>
  </w:p>
  <w:p w14:paraId="7640E7C5" w14:textId="77777777" w:rsidR="00330930" w:rsidRPr="00330930" w:rsidRDefault="00330930" w:rsidP="00330930">
    <w:pPr>
      <w:ind w:left="-900" w:right="-610"/>
      <w:jc w:val="center"/>
      <w:rPr>
        <w:rFonts w:eastAsia="Times New Roman"/>
        <w:noProof/>
        <w:sz w:val="16"/>
        <w:szCs w:val="16"/>
      </w:rPr>
    </w:pPr>
    <w:r w:rsidRPr="00330930">
      <w:rPr>
        <w:rFonts w:eastAsia="Times New Roman"/>
        <w:noProof/>
        <w:color w:val="C00000"/>
        <w:sz w:val="16"/>
        <w:szCs w:val="16"/>
      </w:rPr>
      <w:t>AKO PANUKU | Haemata</w:t>
    </w:r>
    <w:r w:rsidRPr="00330930">
      <w:rPr>
        <w:rFonts w:eastAsia="Times New Roman"/>
        <w:noProof/>
        <w:color w:val="CC3300"/>
        <w:sz w:val="16"/>
        <w:szCs w:val="16"/>
      </w:rPr>
      <w:t xml:space="preserve"> </w:t>
    </w:r>
    <w:r w:rsidRPr="00330930">
      <w:rPr>
        <w:rFonts w:eastAsia="Times New Roman"/>
        <w:noProof/>
        <w:color w:val="C00000"/>
        <w:sz w:val="16"/>
        <w:szCs w:val="16"/>
      </w:rPr>
      <w:t>Limited</w:t>
    </w:r>
    <w:r w:rsidRPr="00330930">
      <w:rPr>
        <w:rFonts w:eastAsia="Times New Roman"/>
        <w:noProof/>
        <w:sz w:val="16"/>
        <w:szCs w:val="16"/>
      </w:rPr>
      <w:t xml:space="preserve"> </w:t>
    </w:r>
    <w:r w:rsidRPr="00330930">
      <w:rPr>
        <w:rFonts w:eastAsia="Times New Roman"/>
        <w:noProof/>
        <w:color w:val="C00000"/>
        <w:sz w:val="16"/>
        <w:szCs w:val="16"/>
      </w:rPr>
      <w:t xml:space="preserve">| </w:t>
    </w:r>
    <w:r w:rsidRPr="00330930">
      <w:rPr>
        <w:rFonts w:eastAsia="Times New Roman"/>
        <w:noProof/>
        <w:sz w:val="16"/>
        <w:szCs w:val="16"/>
      </w:rPr>
      <w:t>PO Box 603, Whakatāne 3158</w:t>
    </w:r>
  </w:p>
  <w:p w14:paraId="330863E2" w14:textId="36A053DB" w:rsidR="00330930" w:rsidRPr="00330930" w:rsidRDefault="00330930" w:rsidP="00330930">
    <w:pPr>
      <w:ind w:left="-900" w:right="-610"/>
      <w:jc w:val="center"/>
      <w:rPr>
        <w:rFonts w:eastAsia="Times New Roman"/>
        <w:noProof/>
        <w:sz w:val="16"/>
        <w:szCs w:val="16"/>
        <w:lang w:val="fr-FR"/>
      </w:rPr>
    </w:pPr>
    <w:r w:rsidRPr="00330930">
      <w:rPr>
        <w:rFonts w:eastAsia="Times New Roman"/>
        <w:noProof/>
        <w:sz w:val="16"/>
        <w:szCs w:val="16"/>
        <w:lang w:val="fr-FR"/>
      </w:rPr>
      <w:t xml:space="preserve">Phone 07 308 6322 </w:t>
    </w:r>
    <w:r w:rsidRPr="00330930">
      <w:rPr>
        <w:rFonts w:eastAsia="Times New Roman"/>
        <w:noProof/>
        <w:color w:val="C00000"/>
        <w:sz w:val="16"/>
        <w:szCs w:val="16"/>
        <w:lang w:val="fr-FR"/>
      </w:rPr>
      <w:t>|</w:t>
    </w:r>
    <w:r w:rsidRPr="00330930">
      <w:rPr>
        <w:rFonts w:eastAsia="Times New Roman"/>
        <w:noProof/>
        <w:sz w:val="16"/>
        <w:szCs w:val="16"/>
        <w:lang w:val="fr-FR"/>
      </w:rPr>
      <w:t xml:space="preserve"> Email </w:t>
    </w:r>
    <w:hyperlink r:id="rId1" w:tooltip="mailto:hineihaea@haemata.co.nz" w:history="1">
      <w:r w:rsidRPr="00330930">
        <w:rPr>
          <w:rFonts w:eastAsia="Times New Roman"/>
          <w:noProof/>
          <w:sz w:val="16"/>
          <w:szCs w:val="16"/>
          <w:lang w:val="fr-FR"/>
        </w:rPr>
        <w:t>akopanuku@haemata.co.nz</w:t>
      </w:r>
    </w:hyperlink>
    <w:r w:rsidRPr="00330930">
      <w:rPr>
        <w:rFonts w:ascii="Perpetua" w:eastAsia="Times New Roman" w:hAnsi="Perpetua" w:cs="Times New Roman"/>
        <w:color w:val="C00000"/>
        <w:sz w:val="16"/>
        <w:szCs w:val="16"/>
      </w:rPr>
      <w:t xml:space="preserve"> </w:t>
    </w:r>
    <w:r w:rsidRPr="00330930">
      <w:rPr>
        <w:rFonts w:eastAsia="Times New Roman"/>
        <w:noProof/>
        <w:color w:val="C00000"/>
        <w:sz w:val="16"/>
        <w:szCs w:val="16"/>
      </w:rPr>
      <w:t>|</w:t>
    </w:r>
    <w:r w:rsidRPr="00330930">
      <w:rPr>
        <w:rFonts w:eastAsia="Times New Roman"/>
        <w:noProof/>
        <w:sz w:val="16"/>
        <w:szCs w:val="16"/>
      </w:rPr>
      <w:t xml:space="preserve"> </w:t>
    </w:r>
    <w:r w:rsidRPr="00330930">
      <w:rPr>
        <w:rFonts w:eastAsia="Times New Roman"/>
        <w:noProof/>
        <w:sz w:val="16"/>
        <w:szCs w:val="16"/>
        <w:lang w:val="fr-FR"/>
      </w:rPr>
      <w:t>www.akopanuku.tki.org.nz</w:t>
    </w:r>
    <w:r w:rsidRPr="00330930">
      <w:rPr>
        <w:rFonts w:eastAsia="Times New Roman"/>
        <w:noProof/>
        <w:color w:val="C00000"/>
        <w:sz w:val="16"/>
        <w:szCs w:val="16"/>
        <w:lang w:val="fr-FR"/>
      </w:rPr>
      <w:t xml:space="preserve"> |</w:t>
    </w:r>
    <w:r w:rsidRPr="00330930">
      <w:rPr>
        <w:rFonts w:eastAsia="Times New Roman"/>
        <w:noProof/>
        <w:sz w:val="16"/>
        <w:szCs w:val="16"/>
        <w:lang w:val="fr-FR"/>
      </w:rPr>
      <w:t xml:space="preserve"> www.haemata.co.nz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F08B" w14:textId="77777777" w:rsidR="004E3E97" w:rsidRDefault="004E3E97" w:rsidP="00330930">
      <w:r>
        <w:separator/>
      </w:r>
    </w:p>
  </w:footnote>
  <w:footnote w:type="continuationSeparator" w:id="0">
    <w:p w14:paraId="665EA7A4" w14:textId="77777777" w:rsidR="004E3E97" w:rsidRDefault="004E3E97" w:rsidP="00330930">
      <w:r>
        <w:continuationSeparator/>
      </w:r>
    </w:p>
  </w:footnote>
  <w:footnote w:type="continuationNotice" w:id="1">
    <w:p w14:paraId="6625717D" w14:textId="77777777" w:rsidR="004E3E97" w:rsidRDefault="004E3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DC96" w14:textId="2C76C196" w:rsidR="00B302F5" w:rsidRDefault="00B302F5" w:rsidP="00B302F5">
    <w:pPr>
      <w:pStyle w:val="Header"/>
      <w:jc w:val="center"/>
    </w:pPr>
    <w:r>
      <w:rPr>
        <w:noProof/>
        <w:lang w:val="mi-NZ" w:eastAsia="mi-NZ"/>
      </w:rPr>
      <w:drawing>
        <wp:inline distT="0" distB="0" distL="0" distR="0" wp14:anchorId="62ED559B" wp14:editId="083BC6D6">
          <wp:extent cx="6642100" cy="8802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802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58B4D95"/>
    <w:multiLevelType w:val="hybridMultilevel"/>
    <w:tmpl w:val="182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06DC2"/>
    <w:multiLevelType w:val="hybridMultilevel"/>
    <w:tmpl w:val="0868E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8B40BE"/>
    <w:multiLevelType w:val="hybridMultilevel"/>
    <w:tmpl w:val="B052A8A2"/>
    <w:lvl w:ilvl="0" w:tplc="04090001">
      <w:start w:val="1"/>
      <w:numFmt w:val="bullet"/>
      <w:lvlText w:val=""/>
      <w:lvlJc w:val="left"/>
      <w:pPr>
        <w:ind w:left="720" w:hanging="360"/>
      </w:pPr>
      <w:rPr>
        <w:rFonts w:ascii="Symbol" w:hAnsi="Symbol" w:hint="default"/>
      </w:rPr>
    </w:lvl>
    <w:lvl w:ilvl="1" w:tplc="5ADAB9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D6944"/>
    <w:multiLevelType w:val="hybridMultilevel"/>
    <w:tmpl w:val="016A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5D5B2D"/>
    <w:multiLevelType w:val="hybridMultilevel"/>
    <w:tmpl w:val="1FB0226E"/>
    <w:lvl w:ilvl="0" w:tplc="021AED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083E39"/>
    <w:multiLevelType w:val="hybridMultilevel"/>
    <w:tmpl w:val="7E8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B1AFF"/>
    <w:multiLevelType w:val="hybridMultilevel"/>
    <w:tmpl w:val="C4E65D9C"/>
    <w:lvl w:ilvl="0" w:tplc="5ADAB9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1638D"/>
    <w:multiLevelType w:val="hybridMultilevel"/>
    <w:tmpl w:val="ACF01242"/>
    <w:lvl w:ilvl="0" w:tplc="BDBA371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6343641">
    <w:abstractNumId w:val="8"/>
  </w:num>
  <w:num w:numId="2" w16cid:durableId="1135950022">
    <w:abstractNumId w:val="6"/>
  </w:num>
  <w:num w:numId="3" w16cid:durableId="1805125160">
    <w:abstractNumId w:val="1"/>
  </w:num>
  <w:num w:numId="4" w16cid:durableId="1876113518">
    <w:abstractNumId w:val="7"/>
  </w:num>
  <w:num w:numId="5" w16cid:durableId="653146816">
    <w:abstractNumId w:val="3"/>
  </w:num>
  <w:num w:numId="6" w16cid:durableId="1968122618">
    <w:abstractNumId w:val="4"/>
  </w:num>
  <w:num w:numId="7" w16cid:durableId="776801054">
    <w:abstractNumId w:val="2"/>
  </w:num>
  <w:num w:numId="8" w16cid:durableId="401103835">
    <w:abstractNumId w:val="0"/>
  </w:num>
  <w:num w:numId="9" w16cid:durableId="488398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680"/>
    <w:rsid w:val="000A6B8B"/>
    <w:rsid w:val="000B4879"/>
    <w:rsid w:val="000F5404"/>
    <w:rsid w:val="000F711F"/>
    <w:rsid w:val="001D185D"/>
    <w:rsid w:val="001E74E4"/>
    <w:rsid w:val="00246B93"/>
    <w:rsid w:val="00260CBC"/>
    <w:rsid w:val="002E265D"/>
    <w:rsid w:val="0030097D"/>
    <w:rsid w:val="00313643"/>
    <w:rsid w:val="00330930"/>
    <w:rsid w:val="00337A31"/>
    <w:rsid w:val="00342D91"/>
    <w:rsid w:val="003527B4"/>
    <w:rsid w:val="00383973"/>
    <w:rsid w:val="003E0223"/>
    <w:rsid w:val="0044388B"/>
    <w:rsid w:val="0048537B"/>
    <w:rsid w:val="004879CE"/>
    <w:rsid w:val="004D3802"/>
    <w:rsid w:val="004E3E97"/>
    <w:rsid w:val="00523444"/>
    <w:rsid w:val="00553E8C"/>
    <w:rsid w:val="005770ED"/>
    <w:rsid w:val="005D0ED5"/>
    <w:rsid w:val="005D38B5"/>
    <w:rsid w:val="005F2D3D"/>
    <w:rsid w:val="00606D8F"/>
    <w:rsid w:val="0060712A"/>
    <w:rsid w:val="006355B5"/>
    <w:rsid w:val="00661052"/>
    <w:rsid w:val="00680DEC"/>
    <w:rsid w:val="006B04F2"/>
    <w:rsid w:val="006C102F"/>
    <w:rsid w:val="006D1680"/>
    <w:rsid w:val="006E578C"/>
    <w:rsid w:val="007542F2"/>
    <w:rsid w:val="00776BAB"/>
    <w:rsid w:val="00777F50"/>
    <w:rsid w:val="00785F81"/>
    <w:rsid w:val="00793101"/>
    <w:rsid w:val="00803311"/>
    <w:rsid w:val="00850C8D"/>
    <w:rsid w:val="00856262"/>
    <w:rsid w:val="00862B88"/>
    <w:rsid w:val="00864356"/>
    <w:rsid w:val="008959A9"/>
    <w:rsid w:val="008D4B6D"/>
    <w:rsid w:val="008D7857"/>
    <w:rsid w:val="008F12D1"/>
    <w:rsid w:val="00910D0A"/>
    <w:rsid w:val="00913CC4"/>
    <w:rsid w:val="00932890"/>
    <w:rsid w:val="009329F7"/>
    <w:rsid w:val="00963BF9"/>
    <w:rsid w:val="00993A81"/>
    <w:rsid w:val="009973D7"/>
    <w:rsid w:val="009B542A"/>
    <w:rsid w:val="009C4031"/>
    <w:rsid w:val="00A11C77"/>
    <w:rsid w:val="00A13D03"/>
    <w:rsid w:val="00A33E46"/>
    <w:rsid w:val="00A42B17"/>
    <w:rsid w:val="00A5256F"/>
    <w:rsid w:val="00A60D22"/>
    <w:rsid w:val="00A630CA"/>
    <w:rsid w:val="00AB182F"/>
    <w:rsid w:val="00AF137A"/>
    <w:rsid w:val="00B272BB"/>
    <w:rsid w:val="00B302F5"/>
    <w:rsid w:val="00B8679A"/>
    <w:rsid w:val="00BA72B9"/>
    <w:rsid w:val="00BE7885"/>
    <w:rsid w:val="00C00B8B"/>
    <w:rsid w:val="00C0155B"/>
    <w:rsid w:val="00C1701A"/>
    <w:rsid w:val="00C80248"/>
    <w:rsid w:val="00C842CB"/>
    <w:rsid w:val="00CA2F43"/>
    <w:rsid w:val="00CC27DE"/>
    <w:rsid w:val="00D12DA4"/>
    <w:rsid w:val="00D32583"/>
    <w:rsid w:val="00D37D9F"/>
    <w:rsid w:val="00D459AF"/>
    <w:rsid w:val="00D632B3"/>
    <w:rsid w:val="00D639F2"/>
    <w:rsid w:val="00D86746"/>
    <w:rsid w:val="00DA5111"/>
    <w:rsid w:val="00DB0B9B"/>
    <w:rsid w:val="00DD4E13"/>
    <w:rsid w:val="00DD6DDB"/>
    <w:rsid w:val="00DF7817"/>
    <w:rsid w:val="00E15D79"/>
    <w:rsid w:val="00E540E3"/>
    <w:rsid w:val="00E719D2"/>
    <w:rsid w:val="00EC1FB5"/>
    <w:rsid w:val="00ED53C5"/>
    <w:rsid w:val="00F04BFE"/>
    <w:rsid w:val="00F45B0D"/>
    <w:rsid w:val="00F66A29"/>
    <w:rsid w:val="00F67308"/>
    <w:rsid w:val="00F73B90"/>
    <w:rsid w:val="00F93151"/>
    <w:rsid w:val="00FC4163"/>
    <w:rsid w:val="00FD7F18"/>
    <w:rsid w:val="00FE1728"/>
    <w:rsid w:val="00FF66E4"/>
    <w:rsid w:val="1FD38075"/>
    <w:rsid w:val="24263CFA"/>
    <w:rsid w:val="2A5429BA"/>
    <w:rsid w:val="2E7B08EE"/>
    <w:rsid w:val="2EC876F6"/>
    <w:rsid w:val="365F97EC"/>
    <w:rsid w:val="37857F10"/>
    <w:rsid w:val="41FBB421"/>
    <w:rsid w:val="501B9121"/>
    <w:rsid w:val="62D3CC5F"/>
    <w:rsid w:val="79611F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B30F1B"/>
  <w14:defaultImageDpi w14:val="300"/>
  <w15:docId w15:val="{9C904C93-AFB3-45E1-B150-7CEB21A4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heme="minorEastAsia" w:hAnsi="Lucida Sans Unicode" w:cs="Lucida Sans Unicod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80"/>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1680"/>
    <w:rPr>
      <w:sz w:val="16"/>
      <w:szCs w:val="16"/>
    </w:rPr>
  </w:style>
  <w:style w:type="paragraph" w:styleId="CommentText">
    <w:name w:val="annotation text"/>
    <w:basedOn w:val="Normal"/>
    <w:link w:val="CommentTextChar"/>
    <w:uiPriority w:val="99"/>
    <w:semiHidden/>
    <w:unhideWhenUsed/>
    <w:rsid w:val="006D1680"/>
    <w:rPr>
      <w:sz w:val="20"/>
      <w:szCs w:val="20"/>
    </w:rPr>
  </w:style>
  <w:style w:type="character" w:customStyle="1" w:styleId="CommentTextChar">
    <w:name w:val="Comment Text Char"/>
    <w:basedOn w:val="DefaultParagraphFont"/>
    <w:link w:val="CommentText"/>
    <w:uiPriority w:val="99"/>
    <w:semiHidden/>
    <w:rsid w:val="006D1680"/>
    <w:rPr>
      <w:sz w:val="20"/>
      <w:szCs w:val="20"/>
    </w:rPr>
  </w:style>
  <w:style w:type="paragraph" w:styleId="BalloonText">
    <w:name w:val="Balloon Text"/>
    <w:basedOn w:val="Normal"/>
    <w:link w:val="BalloonTextChar"/>
    <w:uiPriority w:val="99"/>
    <w:semiHidden/>
    <w:unhideWhenUsed/>
    <w:rsid w:val="006D1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68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D1680"/>
    <w:rPr>
      <w:b/>
      <w:bCs/>
    </w:rPr>
  </w:style>
  <w:style w:type="character" w:customStyle="1" w:styleId="CommentSubjectChar">
    <w:name w:val="Comment Subject Char"/>
    <w:basedOn w:val="CommentTextChar"/>
    <w:link w:val="CommentSubject"/>
    <w:uiPriority w:val="99"/>
    <w:semiHidden/>
    <w:rsid w:val="006D1680"/>
    <w:rPr>
      <w:b/>
      <w:bCs/>
      <w:sz w:val="20"/>
      <w:szCs w:val="20"/>
    </w:rPr>
  </w:style>
  <w:style w:type="paragraph" w:styleId="Revision">
    <w:name w:val="Revision"/>
    <w:hidden/>
    <w:uiPriority w:val="99"/>
    <w:semiHidden/>
    <w:rsid w:val="005F2D3D"/>
  </w:style>
  <w:style w:type="table" w:customStyle="1" w:styleId="TableGrid1">
    <w:name w:val="Table Grid1"/>
    <w:basedOn w:val="TableNormal"/>
    <w:next w:val="TableGrid"/>
    <w:uiPriority w:val="39"/>
    <w:rsid w:val="0033093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930"/>
  </w:style>
  <w:style w:type="paragraph" w:styleId="Header">
    <w:name w:val="header"/>
    <w:basedOn w:val="Normal"/>
    <w:link w:val="HeaderChar"/>
    <w:uiPriority w:val="99"/>
    <w:unhideWhenUsed/>
    <w:rsid w:val="00330930"/>
    <w:pPr>
      <w:tabs>
        <w:tab w:val="center" w:pos="4680"/>
        <w:tab w:val="right" w:pos="9360"/>
      </w:tabs>
    </w:pPr>
  </w:style>
  <w:style w:type="character" w:customStyle="1" w:styleId="HeaderChar">
    <w:name w:val="Header Char"/>
    <w:basedOn w:val="DefaultParagraphFont"/>
    <w:link w:val="Header"/>
    <w:uiPriority w:val="99"/>
    <w:rsid w:val="00330930"/>
  </w:style>
  <w:style w:type="paragraph" w:styleId="Footer">
    <w:name w:val="footer"/>
    <w:basedOn w:val="Normal"/>
    <w:link w:val="FooterChar"/>
    <w:uiPriority w:val="99"/>
    <w:unhideWhenUsed/>
    <w:rsid w:val="00330930"/>
    <w:pPr>
      <w:tabs>
        <w:tab w:val="center" w:pos="4680"/>
        <w:tab w:val="right" w:pos="9360"/>
      </w:tabs>
    </w:pPr>
  </w:style>
  <w:style w:type="character" w:customStyle="1" w:styleId="FooterChar">
    <w:name w:val="Footer Char"/>
    <w:basedOn w:val="DefaultParagraphFont"/>
    <w:link w:val="Footer"/>
    <w:uiPriority w:val="99"/>
    <w:rsid w:val="00330930"/>
  </w:style>
  <w:style w:type="character" w:styleId="Hyperlink">
    <w:name w:val="Hyperlink"/>
    <w:basedOn w:val="DefaultParagraphFont"/>
    <w:uiPriority w:val="99"/>
    <w:unhideWhenUsed/>
    <w:rsid w:val="00383973"/>
    <w:rPr>
      <w:color w:val="0000FF" w:themeColor="hyperlink"/>
      <w:u w:val="single"/>
    </w:rPr>
  </w:style>
  <w:style w:type="character" w:styleId="UnresolvedMention">
    <w:name w:val="Unresolved Mention"/>
    <w:basedOn w:val="DefaultParagraphFont"/>
    <w:uiPriority w:val="99"/>
    <w:semiHidden/>
    <w:unhideWhenUsed/>
    <w:rsid w:val="00383973"/>
    <w:rPr>
      <w:color w:val="605E5C"/>
      <w:shd w:val="clear" w:color="auto" w:fill="E1DFDD"/>
    </w:rPr>
  </w:style>
  <w:style w:type="character" w:styleId="FollowedHyperlink">
    <w:name w:val="FollowedHyperlink"/>
    <w:basedOn w:val="DefaultParagraphFont"/>
    <w:uiPriority w:val="99"/>
    <w:semiHidden/>
    <w:unhideWhenUsed/>
    <w:rsid w:val="00383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kopanuku.tki.org.nz/ako-panuku-travel-and-accommodation-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randi@haemata.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1670f0-4e8d-4fb2-90ab-5933e704950d">
      <UserInfo>
        <DisplayName>Beverly Southee</DisplayName>
        <AccountId>26</AccountId>
        <AccountType/>
      </UserInfo>
      <UserInfo>
        <DisplayName>Esmay Wharewera</DisplayName>
        <AccountId>29</AccountId>
        <AccountType/>
      </UserInfo>
    </SharedWithUsers>
    <TaxCatchAll xmlns="291670f0-4e8d-4fb2-90ab-5933e704950d" xsi:nil="true"/>
    <lcf76f155ced4ddcb4097134ff3c332f xmlns="44458716-5785-427c-876e-cd77f8a05e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B279660162F43A85453F3AA9C180F" ma:contentTypeVersion="13" ma:contentTypeDescription="Create a new document." ma:contentTypeScope="" ma:versionID="b32921fab5df0474d3bc6e584548d81d">
  <xsd:schema xmlns:xsd="http://www.w3.org/2001/XMLSchema" xmlns:xs="http://www.w3.org/2001/XMLSchema" xmlns:p="http://schemas.microsoft.com/office/2006/metadata/properties" xmlns:ns2="44458716-5785-427c-876e-cd77f8a05e08" xmlns:ns3="291670f0-4e8d-4fb2-90ab-5933e704950d" targetNamespace="http://schemas.microsoft.com/office/2006/metadata/properties" ma:root="true" ma:fieldsID="0634d1dae65ec384646213c9e2ad7a50" ns2:_="" ns3:_="">
    <xsd:import namespace="44458716-5785-427c-876e-cd77f8a05e08"/>
    <xsd:import namespace="291670f0-4e8d-4fb2-90ab-5933e70495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8716-5785-427c-876e-cd77f8a05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670f0-4e8d-4fb2-90ab-5933e704950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3d15476-4853-4e7f-a166-1aa5517f5904}" ma:internalName="TaxCatchAll" ma:showField="CatchAllData" ma:web="291670f0-4e8d-4fb2-90ab-5933e70495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CF971-AB36-4DE5-B09E-34411E26AFAC}">
  <ds:schemaRefs>
    <ds:schemaRef ds:uri="http://schemas.microsoft.com/office/2006/metadata/properties"/>
    <ds:schemaRef ds:uri="http://schemas.microsoft.com/office/infopath/2007/PartnerControls"/>
    <ds:schemaRef ds:uri="291670f0-4e8d-4fb2-90ab-5933e704950d"/>
    <ds:schemaRef ds:uri="44458716-5785-427c-876e-cd77f8a05e08"/>
  </ds:schemaRefs>
</ds:datastoreItem>
</file>

<file path=customXml/itemProps2.xml><?xml version="1.0" encoding="utf-8"?>
<ds:datastoreItem xmlns:ds="http://schemas.openxmlformats.org/officeDocument/2006/customXml" ds:itemID="{5957715A-DBD4-401D-A731-7F1633D9E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8716-5785-427c-876e-cd77f8a05e08"/>
    <ds:schemaRef ds:uri="291670f0-4e8d-4fb2-90ab-5933e7049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6ACAE-F7E2-40F4-BCA8-043604D45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1622</Characters>
  <Application>Microsoft Office Word</Application>
  <DocSecurity>0</DocSecurity>
  <Lines>13</Lines>
  <Paragraphs>3</Paragraphs>
  <ScaleCrop>false</ScaleCrop>
  <Company>Te Paerahi</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Bradnam</dc:creator>
  <cp:keywords/>
  <dc:description/>
  <cp:lastModifiedBy>Anja Woltmann</cp:lastModifiedBy>
  <cp:revision>17</cp:revision>
  <dcterms:created xsi:type="dcterms:W3CDTF">2023-05-16T00:20:00Z</dcterms:created>
  <dcterms:modified xsi:type="dcterms:W3CDTF">2023-05-24T02:01:00Z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0x01010078CB279660162F43A85453F3AA9C180F</vt:lpwstr>
  </property>
  <property fmtid="{D5CDD505-2E9C-101B-9397-08002B2CF9AE}" pid="3" name="_dlc_DocIdItemGuid">
    <vt:lpwstr>c8c1290f-cbed-4508-9413-428f74e05e53</vt:lpwstr>
  </property>
  <property fmtid="{D5CDD505-2E9C-101B-9397-08002B2CF9AE}" pid="4" name="MediaServiceImageTags">
    <vt:lpwstr/>
  </property>
</Properties>
</file>